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B064E" w14:textId="1BD4B2F3" w:rsidR="00D872F1" w:rsidRPr="00504A73" w:rsidRDefault="00D872F1" w:rsidP="00D872F1">
      <w:pPr>
        <w:tabs>
          <w:tab w:val="center" w:pos="4536"/>
          <w:tab w:val="right" w:pos="9356"/>
          <w:tab w:val="right" w:pos="9639"/>
        </w:tabs>
        <w:spacing w:after="0"/>
        <w:rPr>
          <w:rFonts w:ascii="Arial" w:hAnsi="Arial" w:cs="Arial"/>
          <w:b/>
          <w:bCs/>
          <w:sz w:val="24"/>
          <w:lang w:val="en-US"/>
        </w:rPr>
      </w:pPr>
      <w:bookmarkStart w:id="0" w:name="_Hlk528952890"/>
      <w:r w:rsidRPr="00504A73">
        <w:rPr>
          <w:rFonts w:ascii="Arial" w:hAnsi="Arial" w:cs="Arial"/>
          <w:b/>
          <w:bCs/>
          <w:sz w:val="24"/>
          <w:lang w:val="en-US"/>
        </w:rPr>
        <w:t>3GPP TSG RAN WG1</w:t>
      </w:r>
      <w:r w:rsidR="0041478F" w:rsidRPr="00504A73">
        <w:rPr>
          <w:rFonts w:ascii="Arial" w:hAnsi="Arial" w:cs="Arial"/>
          <w:b/>
          <w:bCs/>
          <w:sz w:val="24"/>
          <w:lang w:val="en-US"/>
        </w:rPr>
        <w:t xml:space="preserve"> </w:t>
      </w:r>
      <w:r w:rsidRPr="00504A73">
        <w:rPr>
          <w:rFonts w:ascii="Arial" w:hAnsi="Arial" w:cs="Arial"/>
          <w:b/>
          <w:bCs/>
          <w:sz w:val="24"/>
          <w:lang w:val="en-US"/>
        </w:rPr>
        <w:t>#</w:t>
      </w:r>
      <w:r w:rsidR="0041478F" w:rsidRPr="00504A73">
        <w:rPr>
          <w:rFonts w:ascii="Arial" w:hAnsi="Arial" w:cs="Arial"/>
          <w:b/>
          <w:bCs/>
          <w:sz w:val="24"/>
          <w:lang w:val="en-US"/>
        </w:rPr>
        <w:t>101</w:t>
      </w:r>
      <w:r w:rsidRPr="00504A73">
        <w:rPr>
          <w:rFonts w:ascii="Arial" w:hAnsi="Arial" w:cs="Arial"/>
          <w:b/>
          <w:bCs/>
          <w:sz w:val="24"/>
          <w:lang w:val="en-US"/>
        </w:rPr>
        <w:tab/>
      </w:r>
      <w:r w:rsidRPr="00504A73">
        <w:rPr>
          <w:rFonts w:ascii="Arial" w:eastAsia="MS Mincho" w:hAnsi="Arial" w:cs="Arial"/>
          <w:b/>
          <w:bCs/>
          <w:sz w:val="24"/>
          <w:lang w:val="en-US" w:eastAsia="ja-JP"/>
        </w:rPr>
        <w:tab/>
      </w:r>
      <w:r w:rsidRPr="00504A73">
        <w:rPr>
          <w:rFonts w:ascii="Arial" w:hAnsi="Arial" w:cs="Arial"/>
          <w:b/>
          <w:bCs/>
          <w:sz w:val="24"/>
          <w:lang w:val="en-US"/>
        </w:rPr>
        <w:t>R1-</w:t>
      </w:r>
      <w:r w:rsidR="0041478F" w:rsidRPr="00504A73">
        <w:rPr>
          <w:rFonts w:ascii="Arial" w:hAnsi="Arial" w:cs="Arial"/>
          <w:b/>
          <w:bCs/>
          <w:sz w:val="24"/>
          <w:lang w:val="en-US"/>
        </w:rPr>
        <w:t>2</w:t>
      </w:r>
      <w:r w:rsidR="00E81AF1">
        <w:rPr>
          <w:rFonts w:ascii="Arial" w:hAnsi="Arial" w:cs="Arial"/>
          <w:b/>
          <w:bCs/>
          <w:sz w:val="24"/>
          <w:lang w:val="en-US"/>
        </w:rPr>
        <w:t>004181</w:t>
      </w:r>
    </w:p>
    <w:p w14:paraId="59ED94E2" w14:textId="52C7C007" w:rsidR="00D872F1" w:rsidRPr="00504A73" w:rsidRDefault="0041478F" w:rsidP="00D872F1">
      <w:pPr>
        <w:pStyle w:val="Header"/>
        <w:rPr>
          <w:rFonts w:eastAsia="MS Mincho" w:cs="Arial"/>
          <w:bCs/>
          <w:noProof w:val="0"/>
          <w:sz w:val="24"/>
          <w:lang w:eastAsia="ja-JP"/>
        </w:rPr>
      </w:pPr>
      <w:r w:rsidRPr="00504A73">
        <w:rPr>
          <w:color w:val="000000"/>
          <w:sz w:val="24"/>
          <w:szCs w:val="24"/>
        </w:rPr>
        <w:t>e-Meeting, May 25th – June 5th, 2020</w:t>
      </w:r>
    </w:p>
    <w:p w14:paraId="0A7584F0" w14:textId="77777777" w:rsidR="00D872F1" w:rsidRPr="00504A73" w:rsidRDefault="00D872F1" w:rsidP="00D872F1">
      <w:pPr>
        <w:pStyle w:val="Header"/>
        <w:rPr>
          <w:bCs/>
          <w:noProof w:val="0"/>
          <w:sz w:val="24"/>
          <w:lang w:eastAsia="ja-JP"/>
        </w:rPr>
      </w:pPr>
    </w:p>
    <w:p w14:paraId="59798EB4" w14:textId="4955A773" w:rsidR="00D872F1" w:rsidRPr="00504A73" w:rsidRDefault="00D872F1" w:rsidP="00D872F1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504A73">
        <w:rPr>
          <w:rFonts w:cs="Arial"/>
          <w:b/>
          <w:bCs/>
          <w:sz w:val="24"/>
          <w:lang w:val="en-US"/>
        </w:rPr>
        <w:t>Agenda item:       8.</w:t>
      </w:r>
      <w:r w:rsidR="0041478F" w:rsidRPr="00504A73">
        <w:rPr>
          <w:rFonts w:cs="Arial"/>
          <w:b/>
          <w:bCs/>
          <w:sz w:val="24"/>
          <w:lang w:val="en-US"/>
        </w:rPr>
        <w:t>4.</w:t>
      </w:r>
      <w:r w:rsidR="00E65454" w:rsidRPr="00504A73">
        <w:rPr>
          <w:rFonts w:cs="Arial"/>
          <w:b/>
          <w:bCs/>
          <w:sz w:val="24"/>
          <w:lang w:val="en-US"/>
        </w:rPr>
        <w:t>3</w:t>
      </w:r>
    </w:p>
    <w:p w14:paraId="27646CFA" w14:textId="77777777" w:rsidR="00D872F1" w:rsidRPr="00504A73" w:rsidRDefault="00D872F1" w:rsidP="00D872F1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504A73">
        <w:rPr>
          <w:rFonts w:ascii="Arial" w:hAnsi="Arial" w:cs="Arial"/>
          <w:b/>
          <w:bCs/>
          <w:sz w:val="24"/>
          <w:lang w:val="en-US"/>
        </w:rPr>
        <w:t>Source:</w:t>
      </w:r>
      <w:r w:rsidRPr="00504A73">
        <w:rPr>
          <w:rFonts w:ascii="Arial" w:hAnsi="Arial" w:cs="Arial"/>
          <w:b/>
          <w:bCs/>
          <w:sz w:val="24"/>
          <w:lang w:val="en-US"/>
        </w:rPr>
        <w:tab/>
        <w:t>Nokia, Nokia Shanghai Bell</w:t>
      </w:r>
    </w:p>
    <w:p w14:paraId="52B587A3" w14:textId="2D49C965" w:rsidR="00D872F1" w:rsidRPr="00504A73" w:rsidRDefault="00D872F1" w:rsidP="00D872F1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504A73">
        <w:rPr>
          <w:rFonts w:ascii="Arial" w:hAnsi="Arial" w:cs="Arial"/>
          <w:b/>
          <w:bCs/>
          <w:sz w:val="24"/>
          <w:lang w:val="en-US"/>
        </w:rPr>
        <w:t>Title:</w:t>
      </w:r>
      <w:r w:rsidRPr="00504A73">
        <w:rPr>
          <w:rFonts w:ascii="Arial" w:hAnsi="Arial" w:cs="Arial"/>
          <w:b/>
          <w:bCs/>
          <w:sz w:val="24"/>
          <w:lang w:val="en-US"/>
        </w:rPr>
        <w:tab/>
      </w:r>
      <w:r w:rsidR="00D40571" w:rsidRPr="00504A73">
        <w:rPr>
          <w:rFonts w:ascii="Arial" w:hAnsi="Arial" w:cs="Arial"/>
          <w:b/>
          <w:bCs/>
          <w:sz w:val="24"/>
          <w:lang w:val="en-US"/>
        </w:rPr>
        <w:t xml:space="preserve">Evaluation assumptions for NR coverage enhancement </w:t>
      </w:r>
      <w:r w:rsidR="00E81AF1">
        <w:rPr>
          <w:rFonts w:ascii="Arial" w:hAnsi="Arial" w:cs="Arial"/>
          <w:b/>
          <w:bCs/>
          <w:sz w:val="24"/>
          <w:lang w:val="en-US"/>
        </w:rPr>
        <w:t>evaluation</w:t>
      </w:r>
    </w:p>
    <w:p w14:paraId="192169BC" w14:textId="77777777" w:rsidR="00D872F1" w:rsidRPr="00504A73" w:rsidRDefault="00D872F1" w:rsidP="00D872F1">
      <w:pPr>
        <w:rPr>
          <w:rFonts w:ascii="Arial" w:hAnsi="Arial" w:cs="Arial"/>
          <w:b/>
          <w:bCs/>
          <w:sz w:val="24"/>
          <w:lang w:val="en-US"/>
        </w:rPr>
      </w:pPr>
      <w:r w:rsidRPr="00504A73">
        <w:rPr>
          <w:rFonts w:ascii="Arial" w:hAnsi="Arial" w:cs="Arial"/>
          <w:b/>
          <w:bCs/>
          <w:sz w:val="24"/>
          <w:lang w:val="en-US"/>
        </w:rPr>
        <w:t>Document for:     Discussion and Decision</w:t>
      </w:r>
    </w:p>
    <w:p w14:paraId="31E20BE4" w14:textId="773A3B75" w:rsidR="00D872F1" w:rsidRPr="00504A73" w:rsidRDefault="00D872F1" w:rsidP="00D872F1">
      <w:pPr>
        <w:pStyle w:val="Heading1"/>
        <w:rPr>
          <w:lang w:val="en-US"/>
        </w:rPr>
      </w:pPr>
      <w:r w:rsidRPr="00504A73">
        <w:rPr>
          <w:lang w:val="en-US"/>
        </w:rPr>
        <w:t>1</w:t>
      </w:r>
      <w:r w:rsidRPr="00504A73">
        <w:rPr>
          <w:lang w:val="en-US"/>
        </w:rPr>
        <w:tab/>
        <w:t>Introduction</w:t>
      </w:r>
    </w:p>
    <w:p w14:paraId="07DAD3E9" w14:textId="77777777" w:rsidR="00647AF7" w:rsidRPr="00156208" w:rsidRDefault="009161EA" w:rsidP="00603280">
      <w:pPr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 xml:space="preserve">In this contribution, we provide in </w:t>
      </w:r>
      <w:r w:rsidR="004B439B" w:rsidRPr="00156208">
        <w:rPr>
          <w:sz w:val="22"/>
          <w:szCs w:val="22"/>
          <w:lang w:val="en-US"/>
        </w:rPr>
        <w:t>detail</w:t>
      </w:r>
      <w:r w:rsidRPr="00156208">
        <w:rPr>
          <w:sz w:val="22"/>
          <w:szCs w:val="22"/>
          <w:lang w:val="en-US"/>
        </w:rPr>
        <w:t xml:space="preserve"> the evaluation assumptions that have been used for link budget evaluation in our companion contributions </w:t>
      </w:r>
      <w:r w:rsidR="003F3BE6" w:rsidRPr="00156208">
        <w:rPr>
          <w:sz w:val="22"/>
          <w:szCs w:val="22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_Ref40135723 \r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lang w:val="en-US"/>
        </w:rPr>
      </w:r>
      <w:r w:rsidR="003F3BE6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[1]</w:t>
      </w:r>
      <w:r w:rsidR="003F3BE6" w:rsidRPr="00156208">
        <w:rPr>
          <w:sz w:val="22"/>
          <w:szCs w:val="22"/>
          <w:lang w:val="en-US"/>
        </w:rPr>
        <w:fldChar w:fldCharType="end"/>
      </w:r>
      <w:r w:rsidR="003F3BE6" w:rsidRPr="00156208">
        <w:rPr>
          <w:sz w:val="22"/>
          <w:szCs w:val="22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_Ref40135725 \r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lang w:val="en-US"/>
        </w:rPr>
      </w:r>
      <w:r w:rsidR="003F3BE6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[2]</w:t>
      </w:r>
      <w:r w:rsidR="003F3BE6"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>.</w:t>
      </w:r>
    </w:p>
    <w:p w14:paraId="576D6A05" w14:textId="5588483E" w:rsidR="00E27FCE" w:rsidRPr="00E27FCE" w:rsidRDefault="00F37F35" w:rsidP="00E27FCE">
      <w:pPr>
        <w:pStyle w:val="Heading1"/>
        <w:rPr>
          <w:lang w:val="en-US"/>
        </w:rPr>
      </w:pPr>
      <w:r w:rsidRPr="00504A73">
        <w:rPr>
          <w:lang w:val="en-US"/>
        </w:rPr>
        <w:t>2</w:t>
      </w:r>
      <w:r w:rsidRPr="00504A73">
        <w:rPr>
          <w:lang w:val="en-US"/>
        </w:rPr>
        <w:tab/>
      </w:r>
      <w:r w:rsidR="006247DC">
        <w:rPr>
          <w:lang w:val="en-US"/>
        </w:rPr>
        <w:t>General</w:t>
      </w:r>
      <w:r w:rsidR="000C7B8B" w:rsidRPr="00504A73">
        <w:rPr>
          <w:lang w:val="en-US"/>
        </w:rPr>
        <w:t xml:space="preserve"> assumptions</w:t>
      </w:r>
      <w:r w:rsidR="006247DC">
        <w:rPr>
          <w:lang w:val="en-US"/>
        </w:rPr>
        <w:t xml:space="preserve"> for link budget evaluation</w:t>
      </w:r>
    </w:p>
    <w:p w14:paraId="48964D42" w14:textId="425A1562" w:rsidR="00D73287" w:rsidRDefault="00E27FCE" w:rsidP="002A4430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7E1291">
        <w:rPr>
          <w:lang w:val="en-US"/>
        </w:rPr>
        <w:t>FR1 scenarios</w:t>
      </w:r>
    </w:p>
    <w:p w14:paraId="6C2F004D" w14:textId="4EFBA1D7" w:rsidR="00156208" w:rsidRDefault="001A148B" w:rsidP="001A148B">
      <w:pPr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>This subsection summari</w:t>
      </w:r>
      <w:r w:rsidR="003E6BAD" w:rsidRPr="00156208">
        <w:rPr>
          <w:sz w:val="22"/>
          <w:szCs w:val="22"/>
          <w:lang w:val="en-US"/>
        </w:rPr>
        <w:t>z</w:t>
      </w:r>
      <w:r w:rsidRPr="00156208">
        <w:rPr>
          <w:sz w:val="22"/>
          <w:szCs w:val="22"/>
          <w:lang w:val="en-US"/>
        </w:rPr>
        <w:t xml:space="preserve">es general assumptions for the link budget evaluation in our companion contribution </w:t>
      </w:r>
      <w:r w:rsidR="003F3BE6" w:rsidRPr="00156208">
        <w:rPr>
          <w:sz w:val="22"/>
          <w:szCs w:val="22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_Ref40135723 \r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lang w:val="en-US"/>
        </w:rPr>
      </w:r>
      <w:r w:rsidR="003F3BE6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[1]</w:t>
      </w:r>
      <w:r w:rsidR="003F3BE6"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for the Rural and Urban scenarios in FR1. Parameters are presented in </w:t>
      </w:r>
      <w:r w:rsidRPr="00156208">
        <w:rPr>
          <w:sz w:val="22"/>
          <w:szCs w:val="22"/>
          <w:lang w:val="en-US"/>
        </w:rPr>
        <w:fldChar w:fldCharType="begin"/>
      </w:r>
      <w:r w:rsidRPr="00156208">
        <w:rPr>
          <w:sz w:val="22"/>
          <w:szCs w:val="22"/>
          <w:lang w:val="en-US"/>
        </w:rPr>
        <w:instrText xml:space="preserve"> REF _Ref40303631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Pr="00156208">
        <w:rPr>
          <w:sz w:val="22"/>
          <w:szCs w:val="22"/>
          <w:lang w:val="en-US"/>
        </w:rPr>
      </w:r>
      <w:r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</w:rPr>
        <w:t>Tab</w:t>
      </w:r>
      <w:r w:rsidR="001815DE" w:rsidRPr="00156208">
        <w:rPr>
          <w:sz w:val="22"/>
          <w:szCs w:val="22"/>
        </w:rPr>
        <w:t>l</w:t>
      </w:r>
      <w:r w:rsidR="001815DE" w:rsidRPr="00156208">
        <w:rPr>
          <w:sz w:val="22"/>
          <w:szCs w:val="22"/>
        </w:rPr>
        <w:t xml:space="preserve">e </w:t>
      </w:r>
      <w:r w:rsidR="001815DE" w:rsidRPr="00156208">
        <w:rPr>
          <w:noProof/>
          <w:sz w:val="22"/>
          <w:szCs w:val="22"/>
        </w:rPr>
        <w:t>1</w:t>
      </w:r>
      <w:r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>.</w:t>
      </w:r>
    </w:p>
    <w:p w14:paraId="267C9B3C" w14:textId="77777777" w:rsidR="00CC1039" w:rsidRDefault="00CC1039" w:rsidP="001A148B">
      <w:pPr>
        <w:jc w:val="both"/>
        <w:rPr>
          <w:sz w:val="22"/>
          <w:szCs w:val="22"/>
          <w:lang w:val="en-US"/>
        </w:rPr>
      </w:pPr>
    </w:p>
    <w:tbl>
      <w:tblPr>
        <w:tblStyle w:val="PlainTable1"/>
        <w:tblW w:w="8548" w:type="dxa"/>
        <w:jc w:val="center"/>
        <w:tblLook w:val="0420" w:firstRow="1" w:lastRow="0" w:firstColumn="0" w:lastColumn="0" w:noHBand="0" w:noVBand="1"/>
      </w:tblPr>
      <w:tblGrid>
        <w:gridCol w:w="1947"/>
        <w:gridCol w:w="684"/>
        <w:gridCol w:w="713"/>
        <w:gridCol w:w="579"/>
        <w:gridCol w:w="620"/>
        <w:gridCol w:w="596"/>
        <w:gridCol w:w="684"/>
        <w:gridCol w:w="594"/>
        <w:gridCol w:w="428"/>
        <w:gridCol w:w="1703"/>
      </w:tblGrid>
      <w:tr w:rsidR="00CC1039" w:rsidRPr="00504A73" w14:paraId="7E0C27FF" w14:textId="77777777" w:rsidTr="006727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6"/>
          <w:jc w:val="center"/>
        </w:trPr>
        <w:tc>
          <w:tcPr>
            <w:tcW w:w="8548" w:type="dxa"/>
            <w:gridSpan w:val="10"/>
            <w:vAlign w:val="center"/>
            <w:hideMark/>
          </w:tcPr>
          <w:p w14:paraId="17CF12AD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964AED">
              <w:rPr>
                <w:sz w:val="22"/>
                <w:lang w:val="en-US"/>
              </w:rPr>
              <w:t>Scenario parameters</w:t>
            </w:r>
          </w:p>
        </w:tc>
      </w:tr>
      <w:tr w:rsidR="00CC1039" w:rsidRPr="00504A73" w14:paraId="49F696E9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tcW w:w="2631" w:type="dxa"/>
            <w:gridSpan w:val="2"/>
            <w:vAlign w:val="center"/>
          </w:tcPr>
          <w:p w14:paraId="336767D6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 xml:space="preserve">Duplexing </w:t>
            </w:r>
          </w:p>
        </w:tc>
        <w:tc>
          <w:tcPr>
            <w:tcW w:w="3192" w:type="dxa"/>
            <w:gridSpan w:val="5"/>
            <w:vAlign w:val="center"/>
          </w:tcPr>
          <w:p w14:paraId="21073C82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TDD</w:t>
            </w:r>
          </w:p>
        </w:tc>
        <w:tc>
          <w:tcPr>
            <w:tcW w:w="2725" w:type="dxa"/>
            <w:gridSpan w:val="3"/>
            <w:vAlign w:val="center"/>
          </w:tcPr>
          <w:p w14:paraId="2DA910CF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FDD</w:t>
            </w:r>
          </w:p>
        </w:tc>
      </w:tr>
      <w:tr w:rsidR="00CC1039" w:rsidRPr="00504A73" w14:paraId="4317570C" w14:textId="77777777" w:rsidTr="006727C5">
        <w:trPr>
          <w:trHeight w:val="406"/>
          <w:jc w:val="center"/>
        </w:trPr>
        <w:tc>
          <w:tcPr>
            <w:tcW w:w="2631" w:type="dxa"/>
            <w:gridSpan w:val="2"/>
            <w:vAlign w:val="center"/>
            <w:hideMark/>
          </w:tcPr>
          <w:p w14:paraId="14084DF3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Scenario</w:t>
            </w:r>
          </w:p>
        </w:tc>
        <w:tc>
          <w:tcPr>
            <w:tcW w:w="3192" w:type="dxa"/>
            <w:gridSpan w:val="5"/>
            <w:vAlign w:val="center"/>
            <w:hideMark/>
          </w:tcPr>
          <w:p w14:paraId="1DA32CEF" w14:textId="77777777" w:rsidR="00CC1039" w:rsidRPr="003E6BAD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3E6BAD">
              <w:rPr>
                <w:szCs w:val="18"/>
                <w:u w:val="single"/>
                <w:lang w:val="en-US"/>
              </w:rPr>
              <w:t>Urban/Rural</w:t>
            </w:r>
          </w:p>
        </w:tc>
        <w:tc>
          <w:tcPr>
            <w:tcW w:w="2725" w:type="dxa"/>
            <w:gridSpan w:val="3"/>
            <w:vAlign w:val="center"/>
            <w:hideMark/>
          </w:tcPr>
          <w:p w14:paraId="17FF9582" w14:textId="77777777" w:rsidR="00CC1039" w:rsidRPr="003E6BAD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3E6BAD">
              <w:rPr>
                <w:szCs w:val="18"/>
                <w:u w:val="single"/>
                <w:lang w:val="en-US"/>
              </w:rPr>
              <w:t>Rural</w:t>
            </w:r>
          </w:p>
        </w:tc>
      </w:tr>
      <w:tr w:rsidR="00CC1039" w:rsidRPr="00504A73" w14:paraId="01831EC3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tcW w:w="2631" w:type="dxa"/>
            <w:gridSpan w:val="2"/>
            <w:vAlign w:val="center"/>
            <w:hideMark/>
          </w:tcPr>
          <w:p w14:paraId="71733163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Carrier frequency</w:t>
            </w:r>
          </w:p>
        </w:tc>
        <w:tc>
          <w:tcPr>
            <w:tcW w:w="3192" w:type="dxa"/>
            <w:gridSpan w:val="5"/>
            <w:vAlign w:val="center"/>
            <w:hideMark/>
          </w:tcPr>
          <w:p w14:paraId="6B3A8E7C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4 GHz</w:t>
            </w:r>
          </w:p>
        </w:tc>
        <w:tc>
          <w:tcPr>
            <w:tcW w:w="2725" w:type="dxa"/>
            <w:gridSpan w:val="3"/>
            <w:vAlign w:val="center"/>
            <w:hideMark/>
          </w:tcPr>
          <w:p w14:paraId="40791E10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700MHz</w:t>
            </w:r>
          </w:p>
        </w:tc>
      </w:tr>
      <w:tr w:rsidR="00CC1039" w:rsidRPr="00504A73" w14:paraId="2C66E770" w14:textId="77777777" w:rsidTr="006727C5">
        <w:trPr>
          <w:trHeight w:val="660"/>
          <w:jc w:val="center"/>
        </w:trPr>
        <w:tc>
          <w:tcPr>
            <w:tcW w:w="2631" w:type="dxa"/>
            <w:gridSpan w:val="2"/>
            <w:vAlign w:val="center"/>
            <w:hideMark/>
          </w:tcPr>
          <w:p w14:paraId="1E3FD53D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SCS</w:t>
            </w:r>
          </w:p>
        </w:tc>
        <w:tc>
          <w:tcPr>
            <w:tcW w:w="3192" w:type="dxa"/>
            <w:gridSpan w:val="5"/>
            <w:vAlign w:val="center"/>
            <w:hideMark/>
          </w:tcPr>
          <w:p w14:paraId="11E45A0F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30 kHz</w:t>
            </w:r>
          </w:p>
          <w:p w14:paraId="005FA8B7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</w:p>
        </w:tc>
        <w:tc>
          <w:tcPr>
            <w:tcW w:w="2725" w:type="dxa"/>
            <w:gridSpan w:val="3"/>
            <w:vAlign w:val="center"/>
            <w:hideMark/>
          </w:tcPr>
          <w:p w14:paraId="70D8133C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15 kHz</w:t>
            </w:r>
          </w:p>
        </w:tc>
      </w:tr>
      <w:tr w:rsidR="00CC1039" w:rsidRPr="00504A73" w14:paraId="78C60137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6"/>
          <w:jc w:val="center"/>
        </w:trPr>
        <w:tc>
          <w:tcPr>
            <w:tcW w:w="2631" w:type="dxa"/>
            <w:gridSpan w:val="2"/>
            <w:vAlign w:val="center"/>
            <w:hideMark/>
          </w:tcPr>
          <w:p w14:paraId="02C97CE6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BW</w:t>
            </w:r>
          </w:p>
        </w:tc>
        <w:tc>
          <w:tcPr>
            <w:tcW w:w="3192" w:type="dxa"/>
            <w:gridSpan w:val="5"/>
            <w:vAlign w:val="center"/>
            <w:hideMark/>
          </w:tcPr>
          <w:p w14:paraId="06C9226E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100 MHz</w:t>
            </w:r>
          </w:p>
        </w:tc>
        <w:tc>
          <w:tcPr>
            <w:tcW w:w="2725" w:type="dxa"/>
            <w:gridSpan w:val="3"/>
            <w:vAlign w:val="center"/>
            <w:hideMark/>
          </w:tcPr>
          <w:p w14:paraId="6D3A8325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10 MHz</w:t>
            </w:r>
          </w:p>
        </w:tc>
      </w:tr>
      <w:tr w:rsidR="00CC1039" w:rsidRPr="00504A73" w14:paraId="56A114F2" w14:textId="77777777" w:rsidTr="006727C5">
        <w:trPr>
          <w:trHeight w:val="526"/>
          <w:jc w:val="center"/>
        </w:trPr>
        <w:tc>
          <w:tcPr>
            <w:tcW w:w="8548" w:type="dxa"/>
            <w:gridSpan w:val="10"/>
            <w:vAlign w:val="center"/>
          </w:tcPr>
          <w:p w14:paraId="5F29835B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964AED">
              <w:rPr>
                <w:b/>
                <w:bCs/>
                <w:sz w:val="22"/>
                <w:lang w:val="en-US"/>
              </w:rPr>
              <w:t>Channel parameters</w:t>
            </w:r>
          </w:p>
        </w:tc>
      </w:tr>
      <w:tr w:rsidR="00CC1039" w:rsidRPr="00504A73" w14:paraId="3B9CB202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2631" w:type="dxa"/>
            <w:gridSpan w:val="2"/>
            <w:vAlign w:val="center"/>
          </w:tcPr>
          <w:p w14:paraId="7CAD6E6A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Model</w:t>
            </w:r>
          </w:p>
        </w:tc>
        <w:tc>
          <w:tcPr>
            <w:tcW w:w="5917" w:type="dxa"/>
            <w:gridSpan w:val="8"/>
            <w:vAlign w:val="center"/>
          </w:tcPr>
          <w:p w14:paraId="2471C4EE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 xml:space="preserve">TDL-C as per IMT-2020 guidelines </w:t>
            </w:r>
            <w:r>
              <w:rPr>
                <w:szCs w:val="18"/>
                <w:lang w:val="en-US"/>
              </w:rPr>
              <w:fldChar w:fldCharType="begin"/>
            </w:r>
            <w:r>
              <w:rPr>
                <w:szCs w:val="18"/>
                <w:lang w:val="en-US"/>
              </w:rPr>
              <w:instrText xml:space="preserve"> REF _Ref40370207 \r \h </w:instrText>
            </w:r>
            <w:r>
              <w:rPr>
                <w:szCs w:val="18"/>
                <w:lang w:val="en-US"/>
              </w:rPr>
            </w:r>
            <w:r>
              <w:rPr>
                <w:szCs w:val="18"/>
                <w:lang w:val="en-US"/>
              </w:rPr>
              <w:fldChar w:fldCharType="separate"/>
            </w:r>
            <w:r>
              <w:rPr>
                <w:szCs w:val="18"/>
                <w:lang w:val="en-US"/>
              </w:rPr>
              <w:t>[3]</w:t>
            </w:r>
            <w:r>
              <w:rPr>
                <w:szCs w:val="18"/>
                <w:lang w:val="en-US"/>
              </w:rPr>
              <w:fldChar w:fldCharType="end"/>
            </w:r>
          </w:p>
        </w:tc>
      </w:tr>
      <w:tr w:rsidR="00CC1039" w:rsidRPr="00504A73" w14:paraId="14C71592" w14:textId="77777777" w:rsidTr="006727C5">
        <w:trPr>
          <w:trHeight w:val="175"/>
          <w:jc w:val="center"/>
        </w:trPr>
        <w:tc>
          <w:tcPr>
            <w:tcW w:w="2631" w:type="dxa"/>
            <w:gridSpan w:val="2"/>
            <w:vMerge w:val="restart"/>
            <w:vAlign w:val="center"/>
          </w:tcPr>
          <w:p w14:paraId="0565BE83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 w:val="18"/>
                <w:szCs w:val="16"/>
                <w:lang w:val="en-US"/>
              </w:rPr>
              <w:t>Delay spread</w:t>
            </w:r>
          </w:p>
        </w:tc>
        <w:tc>
          <w:tcPr>
            <w:tcW w:w="3192" w:type="dxa"/>
            <w:gridSpan w:val="5"/>
            <w:vAlign w:val="center"/>
          </w:tcPr>
          <w:p w14:paraId="2B4A5B84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 w:val="16"/>
                <w:szCs w:val="14"/>
                <w:lang w:val="en-US"/>
              </w:rPr>
            </w:pPr>
            <w:r w:rsidRPr="00504A73">
              <w:rPr>
                <w:b/>
                <w:bCs/>
                <w:sz w:val="16"/>
                <w:szCs w:val="14"/>
                <w:lang w:val="en-US"/>
              </w:rPr>
              <w:t>TDD</w:t>
            </w:r>
          </w:p>
        </w:tc>
        <w:tc>
          <w:tcPr>
            <w:tcW w:w="2725" w:type="dxa"/>
            <w:gridSpan w:val="3"/>
            <w:vAlign w:val="center"/>
          </w:tcPr>
          <w:p w14:paraId="5EA5AC12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 w:val="16"/>
                <w:szCs w:val="14"/>
                <w:lang w:val="en-US"/>
              </w:rPr>
            </w:pPr>
            <w:r w:rsidRPr="00504A73">
              <w:rPr>
                <w:b/>
                <w:bCs/>
                <w:sz w:val="16"/>
                <w:szCs w:val="14"/>
                <w:lang w:val="en-US"/>
              </w:rPr>
              <w:t>FDD</w:t>
            </w:r>
          </w:p>
        </w:tc>
      </w:tr>
      <w:tr w:rsidR="00CC1039" w:rsidRPr="00504A73" w14:paraId="5D01F26A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2631" w:type="dxa"/>
            <w:gridSpan w:val="2"/>
            <w:vMerge/>
            <w:vAlign w:val="center"/>
          </w:tcPr>
          <w:p w14:paraId="34932C26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292" w:type="dxa"/>
            <w:gridSpan w:val="2"/>
            <w:vAlign w:val="center"/>
          </w:tcPr>
          <w:p w14:paraId="0D118ACB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04A73">
              <w:rPr>
                <w:szCs w:val="18"/>
                <w:u w:val="single"/>
                <w:lang w:val="en-US"/>
              </w:rPr>
              <w:t>Urban</w:t>
            </w:r>
          </w:p>
        </w:tc>
        <w:tc>
          <w:tcPr>
            <w:tcW w:w="1900" w:type="dxa"/>
            <w:gridSpan w:val="3"/>
            <w:vAlign w:val="center"/>
          </w:tcPr>
          <w:p w14:paraId="7506512E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04A73">
              <w:rPr>
                <w:szCs w:val="18"/>
                <w:u w:val="single"/>
                <w:lang w:val="en-US"/>
              </w:rPr>
              <w:t>Rural</w:t>
            </w:r>
          </w:p>
        </w:tc>
        <w:tc>
          <w:tcPr>
            <w:tcW w:w="2725" w:type="dxa"/>
            <w:gridSpan w:val="3"/>
            <w:vAlign w:val="center"/>
          </w:tcPr>
          <w:p w14:paraId="0E653DD6" w14:textId="77777777" w:rsidR="00CC1039" w:rsidRPr="00942EA3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942EA3">
              <w:rPr>
                <w:szCs w:val="18"/>
                <w:u w:val="single"/>
                <w:lang w:val="en-US"/>
              </w:rPr>
              <w:t>Rural</w:t>
            </w:r>
          </w:p>
        </w:tc>
      </w:tr>
      <w:tr w:rsidR="00CC1039" w:rsidRPr="00504A73" w14:paraId="5B85419C" w14:textId="77777777" w:rsidTr="006727C5">
        <w:trPr>
          <w:trHeight w:val="175"/>
          <w:jc w:val="center"/>
        </w:trPr>
        <w:tc>
          <w:tcPr>
            <w:tcW w:w="2631" w:type="dxa"/>
            <w:gridSpan w:val="2"/>
            <w:vMerge/>
            <w:vAlign w:val="center"/>
          </w:tcPr>
          <w:p w14:paraId="2EBDA4C6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292" w:type="dxa"/>
            <w:gridSpan w:val="2"/>
            <w:vAlign w:val="center"/>
          </w:tcPr>
          <w:p w14:paraId="3C6718B8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363</w:t>
            </w:r>
            <w:r w:rsidRPr="00504A73">
              <w:rPr>
                <w:szCs w:val="18"/>
                <w:lang w:val="en-US"/>
              </w:rPr>
              <w:t xml:space="preserve"> ns</w:t>
            </w:r>
          </w:p>
        </w:tc>
        <w:tc>
          <w:tcPr>
            <w:tcW w:w="1900" w:type="dxa"/>
            <w:gridSpan w:val="3"/>
            <w:vAlign w:val="center"/>
          </w:tcPr>
          <w:p w14:paraId="5A2C2E0C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37</w:t>
            </w:r>
            <w:r w:rsidRPr="00504A73">
              <w:rPr>
                <w:szCs w:val="18"/>
                <w:lang w:val="en-US"/>
              </w:rPr>
              <w:t xml:space="preserve"> ns</w:t>
            </w:r>
          </w:p>
        </w:tc>
        <w:tc>
          <w:tcPr>
            <w:tcW w:w="2725" w:type="dxa"/>
            <w:gridSpan w:val="3"/>
            <w:vAlign w:val="center"/>
          </w:tcPr>
          <w:p w14:paraId="6BEF6F14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37</w:t>
            </w:r>
            <w:r w:rsidRPr="00504A73">
              <w:rPr>
                <w:szCs w:val="18"/>
                <w:lang w:val="en-US"/>
              </w:rPr>
              <w:t xml:space="preserve"> ns</w:t>
            </w:r>
          </w:p>
        </w:tc>
      </w:tr>
      <w:tr w:rsidR="00CC1039" w:rsidRPr="00504A73" w14:paraId="4AC13919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  <w:jc w:val="center"/>
        </w:trPr>
        <w:tc>
          <w:tcPr>
            <w:tcW w:w="1947" w:type="dxa"/>
            <w:vMerge w:val="restart"/>
            <w:vAlign w:val="center"/>
          </w:tcPr>
          <w:p w14:paraId="2232D484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 w:val="18"/>
                <w:szCs w:val="16"/>
                <w:lang w:val="en-US"/>
              </w:rPr>
            </w:pPr>
            <w:r w:rsidRPr="00465744">
              <w:rPr>
                <w:b/>
                <w:bCs/>
                <w:sz w:val="18"/>
                <w:szCs w:val="16"/>
                <w:lang w:val="en-US"/>
              </w:rPr>
              <w:t>UE speed</w:t>
            </w:r>
          </w:p>
        </w:tc>
        <w:tc>
          <w:tcPr>
            <w:tcW w:w="684" w:type="dxa"/>
            <w:vAlign w:val="center"/>
          </w:tcPr>
          <w:p w14:paraId="130F9370" w14:textId="77777777" w:rsidR="00CC1039" w:rsidRPr="003E6BAD" w:rsidRDefault="00CC1039" w:rsidP="006727C5">
            <w:pPr>
              <w:spacing w:after="120"/>
              <w:jc w:val="center"/>
              <w:rPr>
                <w:sz w:val="18"/>
                <w:szCs w:val="16"/>
                <w:u w:val="single"/>
                <w:lang w:val="en-US"/>
              </w:rPr>
            </w:pPr>
            <w:r w:rsidRPr="003E6BAD">
              <w:rPr>
                <w:sz w:val="18"/>
                <w:szCs w:val="16"/>
                <w:u w:val="single"/>
                <w:lang w:val="en-US"/>
              </w:rPr>
              <w:t>Low speed</w:t>
            </w:r>
          </w:p>
        </w:tc>
        <w:tc>
          <w:tcPr>
            <w:tcW w:w="1292" w:type="dxa"/>
            <w:gridSpan w:val="2"/>
            <w:vAlign w:val="center"/>
          </w:tcPr>
          <w:p w14:paraId="5797EE1A" w14:textId="77777777" w:rsidR="00CC103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 Km/h</w:t>
            </w:r>
          </w:p>
        </w:tc>
        <w:tc>
          <w:tcPr>
            <w:tcW w:w="1900" w:type="dxa"/>
            <w:gridSpan w:val="3"/>
            <w:vAlign w:val="center"/>
          </w:tcPr>
          <w:p w14:paraId="7A96410B" w14:textId="77777777" w:rsidR="00CC103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 Km/h</w:t>
            </w:r>
          </w:p>
        </w:tc>
        <w:tc>
          <w:tcPr>
            <w:tcW w:w="2725" w:type="dxa"/>
            <w:gridSpan w:val="3"/>
            <w:vAlign w:val="center"/>
          </w:tcPr>
          <w:p w14:paraId="714A4EE2" w14:textId="77777777" w:rsidR="00CC103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 Km/h</w:t>
            </w:r>
          </w:p>
        </w:tc>
      </w:tr>
      <w:tr w:rsidR="00CC1039" w:rsidRPr="00504A73" w14:paraId="5BE5710F" w14:textId="77777777" w:rsidTr="006727C5">
        <w:trPr>
          <w:trHeight w:val="350"/>
          <w:jc w:val="center"/>
        </w:trPr>
        <w:tc>
          <w:tcPr>
            <w:tcW w:w="1947" w:type="dxa"/>
            <w:vMerge/>
            <w:shd w:val="clear" w:color="auto" w:fill="F2F2F2" w:themeFill="background1" w:themeFillShade="F2"/>
            <w:vAlign w:val="center"/>
          </w:tcPr>
          <w:p w14:paraId="71B85DCE" w14:textId="77777777" w:rsidR="00CC1039" w:rsidRPr="00465744" w:rsidRDefault="00CC1039" w:rsidP="006727C5">
            <w:pPr>
              <w:spacing w:after="120"/>
              <w:jc w:val="center"/>
              <w:rPr>
                <w:b/>
                <w:bCs/>
                <w:sz w:val="18"/>
                <w:szCs w:val="16"/>
                <w:lang w:val="en-US"/>
              </w:rPr>
            </w:pPr>
          </w:p>
        </w:tc>
        <w:tc>
          <w:tcPr>
            <w:tcW w:w="684" w:type="dxa"/>
            <w:shd w:val="clear" w:color="auto" w:fill="F2F2F2" w:themeFill="background1" w:themeFillShade="F2"/>
            <w:vAlign w:val="center"/>
          </w:tcPr>
          <w:p w14:paraId="48F38CFD" w14:textId="77777777" w:rsidR="00CC1039" w:rsidRPr="003E6BAD" w:rsidRDefault="00CC1039" w:rsidP="006727C5">
            <w:pPr>
              <w:spacing w:after="120"/>
              <w:jc w:val="center"/>
              <w:rPr>
                <w:sz w:val="18"/>
                <w:szCs w:val="16"/>
                <w:u w:val="single"/>
                <w:lang w:val="en-US"/>
              </w:rPr>
            </w:pPr>
            <w:r w:rsidRPr="003E6BAD">
              <w:rPr>
                <w:sz w:val="18"/>
                <w:szCs w:val="16"/>
                <w:u w:val="single"/>
                <w:lang w:val="en-US"/>
              </w:rPr>
              <w:t>High speed</w:t>
            </w:r>
          </w:p>
        </w:tc>
        <w:tc>
          <w:tcPr>
            <w:tcW w:w="1292" w:type="dxa"/>
            <w:gridSpan w:val="2"/>
            <w:shd w:val="clear" w:color="auto" w:fill="F2F2F2" w:themeFill="background1" w:themeFillShade="F2"/>
            <w:vAlign w:val="center"/>
          </w:tcPr>
          <w:p w14:paraId="4274A824" w14:textId="77777777" w:rsidR="00CC103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 Km/h</w:t>
            </w:r>
          </w:p>
        </w:tc>
        <w:tc>
          <w:tcPr>
            <w:tcW w:w="1900" w:type="dxa"/>
            <w:gridSpan w:val="3"/>
            <w:shd w:val="clear" w:color="auto" w:fill="F2F2F2" w:themeFill="background1" w:themeFillShade="F2"/>
            <w:vAlign w:val="center"/>
          </w:tcPr>
          <w:p w14:paraId="10634BF1" w14:textId="77777777" w:rsidR="00CC103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120 Km/h</w:t>
            </w:r>
          </w:p>
        </w:tc>
        <w:tc>
          <w:tcPr>
            <w:tcW w:w="2725" w:type="dxa"/>
            <w:gridSpan w:val="3"/>
            <w:shd w:val="clear" w:color="auto" w:fill="F2F2F2" w:themeFill="background1" w:themeFillShade="F2"/>
            <w:vAlign w:val="center"/>
          </w:tcPr>
          <w:p w14:paraId="4C650E61" w14:textId="77777777" w:rsidR="00CC103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120 Km/h</w:t>
            </w:r>
          </w:p>
        </w:tc>
      </w:tr>
      <w:tr w:rsidR="00CC1039" w:rsidRPr="00504A73" w14:paraId="42D6B34B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tcW w:w="2631" w:type="dxa"/>
            <w:gridSpan w:val="2"/>
            <w:vAlign w:val="center"/>
          </w:tcPr>
          <w:p w14:paraId="0C2F33C7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Propagation</w:t>
            </w:r>
          </w:p>
        </w:tc>
        <w:tc>
          <w:tcPr>
            <w:tcW w:w="5917" w:type="dxa"/>
            <w:gridSpan w:val="8"/>
            <w:vAlign w:val="center"/>
          </w:tcPr>
          <w:p w14:paraId="09E21F48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Both NLOS and LOS</w:t>
            </w:r>
          </w:p>
        </w:tc>
      </w:tr>
      <w:tr w:rsidR="00CC1039" w:rsidRPr="00504A73" w14:paraId="1291C589" w14:textId="77777777" w:rsidTr="006727C5">
        <w:trPr>
          <w:trHeight w:val="524"/>
          <w:jc w:val="center"/>
        </w:trPr>
        <w:tc>
          <w:tcPr>
            <w:tcW w:w="8548" w:type="dxa"/>
            <w:gridSpan w:val="10"/>
            <w:vAlign w:val="center"/>
          </w:tcPr>
          <w:p w14:paraId="41A92F8B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964AED">
              <w:rPr>
                <w:b/>
                <w:bCs/>
                <w:sz w:val="22"/>
                <w:lang w:val="en-US"/>
              </w:rPr>
              <w:t>Power allocation parameters</w:t>
            </w:r>
          </w:p>
        </w:tc>
      </w:tr>
      <w:tr w:rsidR="00CC1039" w:rsidRPr="00504A73" w14:paraId="470EBC71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tcW w:w="2631" w:type="dxa"/>
            <w:gridSpan w:val="2"/>
            <w:vMerge w:val="restart"/>
            <w:vAlign w:val="center"/>
          </w:tcPr>
          <w:p w14:paraId="7D53CAAB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 xml:space="preserve">Tx power </w:t>
            </w:r>
            <w:proofErr w:type="spellStart"/>
            <w:r w:rsidRPr="00504A73">
              <w:rPr>
                <w:b/>
                <w:bCs/>
                <w:szCs w:val="18"/>
                <w:lang w:val="en-US"/>
              </w:rPr>
              <w:t>gNB</w:t>
            </w:r>
            <w:proofErr w:type="spellEnd"/>
          </w:p>
        </w:tc>
        <w:tc>
          <w:tcPr>
            <w:tcW w:w="3192" w:type="dxa"/>
            <w:gridSpan w:val="5"/>
            <w:vAlign w:val="center"/>
          </w:tcPr>
          <w:p w14:paraId="12930147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 w:val="16"/>
                <w:szCs w:val="14"/>
                <w:lang w:val="en-US"/>
              </w:rPr>
            </w:pPr>
            <w:r w:rsidRPr="00504A73">
              <w:rPr>
                <w:b/>
                <w:bCs/>
                <w:sz w:val="16"/>
                <w:szCs w:val="14"/>
                <w:lang w:val="en-US"/>
              </w:rPr>
              <w:t>TDD</w:t>
            </w:r>
          </w:p>
        </w:tc>
        <w:tc>
          <w:tcPr>
            <w:tcW w:w="2725" w:type="dxa"/>
            <w:gridSpan w:val="3"/>
            <w:vAlign w:val="center"/>
          </w:tcPr>
          <w:p w14:paraId="2CA4BDB6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 w:val="16"/>
                <w:szCs w:val="14"/>
                <w:lang w:val="en-US"/>
              </w:rPr>
            </w:pPr>
            <w:r w:rsidRPr="00504A73">
              <w:rPr>
                <w:b/>
                <w:bCs/>
                <w:sz w:val="16"/>
                <w:szCs w:val="14"/>
                <w:lang w:val="en-US"/>
              </w:rPr>
              <w:t>FDD</w:t>
            </w:r>
          </w:p>
        </w:tc>
      </w:tr>
      <w:tr w:rsidR="00CC1039" w:rsidRPr="00504A73" w14:paraId="54747318" w14:textId="77777777" w:rsidTr="006727C5">
        <w:trPr>
          <w:trHeight w:val="260"/>
          <w:jc w:val="center"/>
        </w:trPr>
        <w:tc>
          <w:tcPr>
            <w:tcW w:w="2631" w:type="dxa"/>
            <w:gridSpan w:val="2"/>
            <w:vMerge/>
            <w:vAlign w:val="center"/>
          </w:tcPr>
          <w:p w14:paraId="1B602647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3192" w:type="dxa"/>
            <w:gridSpan w:val="5"/>
            <w:vAlign w:val="center"/>
          </w:tcPr>
          <w:p w14:paraId="52A9227F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4</w:t>
            </w:r>
            <w:r>
              <w:rPr>
                <w:szCs w:val="18"/>
                <w:lang w:val="en-US"/>
              </w:rPr>
              <w:t>4</w:t>
            </w:r>
            <w:r w:rsidRPr="00504A73">
              <w:rPr>
                <w:szCs w:val="18"/>
                <w:lang w:val="en-US"/>
              </w:rPr>
              <w:t xml:space="preserve"> dBm</w:t>
            </w:r>
          </w:p>
        </w:tc>
        <w:tc>
          <w:tcPr>
            <w:tcW w:w="2725" w:type="dxa"/>
            <w:gridSpan w:val="3"/>
            <w:vAlign w:val="center"/>
          </w:tcPr>
          <w:p w14:paraId="3D9D3E86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4</w:t>
            </w:r>
            <w:r>
              <w:rPr>
                <w:szCs w:val="18"/>
                <w:lang w:val="en-US"/>
              </w:rPr>
              <w:t>9</w:t>
            </w:r>
            <w:r w:rsidRPr="00504A73">
              <w:rPr>
                <w:szCs w:val="18"/>
                <w:lang w:val="en-US"/>
              </w:rPr>
              <w:t xml:space="preserve"> dBm</w:t>
            </w:r>
          </w:p>
        </w:tc>
      </w:tr>
      <w:tr w:rsidR="00CC1039" w:rsidRPr="00504A73" w14:paraId="7E707657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tcW w:w="2631" w:type="dxa"/>
            <w:gridSpan w:val="2"/>
            <w:vAlign w:val="center"/>
          </w:tcPr>
          <w:p w14:paraId="12704673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lastRenderedPageBreak/>
              <w:t>Tx power UE</w:t>
            </w:r>
          </w:p>
        </w:tc>
        <w:tc>
          <w:tcPr>
            <w:tcW w:w="5917" w:type="dxa"/>
            <w:gridSpan w:val="8"/>
            <w:vAlign w:val="center"/>
          </w:tcPr>
          <w:p w14:paraId="784B5E60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23 dBm</w:t>
            </w:r>
          </w:p>
        </w:tc>
      </w:tr>
      <w:tr w:rsidR="00CC1039" w:rsidRPr="00504A73" w14:paraId="265BABDF" w14:textId="77777777" w:rsidTr="006727C5">
        <w:trPr>
          <w:trHeight w:val="260"/>
          <w:jc w:val="center"/>
        </w:trPr>
        <w:tc>
          <w:tcPr>
            <w:tcW w:w="2631" w:type="dxa"/>
            <w:gridSpan w:val="2"/>
            <w:vMerge w:val="restart"/>
            <w:vAlign w:val="center"/>
          </w:tcPr>
          <w:p w14:paraId="3B78F658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Power allocation</w:t>
            </w:r>
          </w:p>
        </w:tc>
        <w:tc>
          <w:tcPr>
            <w:tcW w:w="713" w:type="dxa"/>
            <w:vAlign w:val="center"/>
          </w:tcPr>
          <w:p w14:paraId="2A8F68DC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04A73">
              <w:rPr>
                <w:szCs w:val="18"/>
                <w:u w:val="single"/>
                <w:lang w:val="en-US"/>
              </w:rPr>
              <w:t>DL</w:t>
            </w:r>
          </w:p>
        </w:tc>
        <w:tc>
          <w:tcPr>
            <w:tcW w:w="5204" w:type="dxa"/>
            <w:gridSpan w:val="7"/>
            <w:vAlign w:val="center"/>
          </w:tcPr>
          <w:p w14:paraId="5AB6800F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Uniformly allocated to CBW</w:t>
            </w:r>
          </w:p>
        </w:tc>
      </w:tr>
      <w:tr w:rsidR="00CC1039" w:rsidRPr="00504A73" w14:paraId="75D9DD9F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tcW w:w="2631" w:type="dxa"/>
            <w:gridSpan w:val="2"/>
            <w:vMerge/>
            <w:vAlign w:val="center"/>
          </w:tcPr>
          <w:p w14:paraId="25DD5D7C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713" w:type="dxa"/>
            <w:vAlign w:val="center"/>
          </w:tcPr>
          <w:p w14:paraId="38581EDC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04A73">
              <w:rPr>
                <w:szCs w:val="18"/>
                <w:u w:val="single"/>
                <w:lang w:val="en-US"/>
              </w:rPr>
              <w:t>UL</w:t>
            </w:r>
          </w:p>
        </w:tc>
        <w:tc>
          <w:tcPr>
            <w:tcW w:w="5204" w:type="dxa"/>
            <w:gridSpan w:val="7"/>
            <w:vAlign w:val="center"/>
          </w:tcPr>
          <w:p w14:paraId="27A4BC55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Concentrated on occupied BW</w:t>
            </w:r>
          </w:p>
        </w:tc>
      </w:tr>
      <w:tr w:rsidR="00CC1039" w:rsidRPr="00504A73" w14:paraId="2EDD46EE" w14:textId="77777777" w:rsidTr="006727C5">
        <w:trPr>
          <w:trHeight w:val="260"/>
          <w:jc w:val="center"/>
        </w:trPr>
        <w:tc>
          <w:tcPr>
            <w:tcW w:w="8548" w:type="dxa"/>
            <w:gridSpan w:val="10"/>
            <w:vAlign w:val="center"/>
          </w:tcPr>
          <w:p w14:paraId="4218074F" w14:textId="77777777" w:rsidR="00CC1039" w:rsidRPr="00964AED" w:rsidRDefault="00CC1039" w:rsidP="006727C5">
            <w:pPr>
              <w:spacing w:after="120"/>
              <w:jc w:val="center"/>
              <w:rPr>
                <w:b/>
                <w:bCs/>
                <w:sz w:val="22"/>
                <w:lang w:val="en-US"/>
              </w:rPr>
            </w:pPr>
            <w:r w:rsidRPr="00964AED">
              <w:rPr>
                <w:b/>
                <w:bCs/>
                <w:sz w:val="22"/>
                <w:lang w:val="en-US"/>
              </w:rPr>
              <w:t>Antenna array configuration parameters</w:t>
            </w:r>
          </w:p>
        </w:tc>
      </w:tr>
      <w:tr w:rsidR="00CC1039" w:rsidRPr="00504A73" w14:paraId="1710D432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tcW w:w="2631" w:type="dxa"/>
            <w:gridSpan w:val="2"/>
            <w:vMerge w:val="restart"/>
            <w:vAlign w:val="center"/>
          </w:tcPr>
          <w:p w14:paraId="79F6DB25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Antennas</w:t>
            </w:r>
          </w:p>
        </w:tc>
        <w:tc>
          <w:tcPr>
            <w:tcW w:w="5917" w:type="dxa"/>
            <w:gridSpan w:val="8"/>
            <w:vAlign w:val="center"/>
          </w:tcPr>
          <w:p w14:paraId="0E420D9C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 xml:space="preserve">As per IMT-2020 guidelines </w:t>
            </w:r>
            <w:r>
              <w:rPr>
                <w:szCs w:val="18"/>
                <w:lang w:val="en-US"/>
              </w:rPr>
              <w:fldChar w:fldCharType="begin"/>
            </w:r>
            <w:r>
              <w:rPr>
                <w:szCs w:val="18"/>
                <w:lang w:val="en-US"/>
              </w:rPr>
              <w:instrText xml:space="preserve"> REF _Ref40370207 \r \h </w:instrText>
            </w:r>
            <w:r>
              <w:rPr>
                <w:szCs w:val="18"/>
                <w:lang w:val="en-US"/>
              </w:rPr>
            </w:r>
            <w:r>
              <w:rPr>
                <w:szCs w:val="18"/>
                <w:lang w:val="en-US"/>
              </w:rPr>
              <w:fldChar w:fldCharType="separate"/>
            </w:r>
            <w:r>
              <w:rPr>
                <w:szCs w:val="18"/>
                <w:lang w:val="en-US"/>
              </w:rPr>
              <w:t>[3]</w:t>
            </w:r>
            <w:r>
              <w:rPr>
                <w:szCs w:val="18"/>
                <w:lang w:val="en-US"/>
              </w:rPr>
              <w:fldChar w:fldCharType="end"/>
            </w:r>
          </w:p>
        </w:tc>
      </w:tr>
      <w:tr w:rsidR="00CC1039" w:rsidRPr="00504A73" w14:paraId="6E680946" w14:textId="77777777" w:rsidTr="006727C5">
        <w:trPr>
          <w:trHeight w:val="175"/>
          <w:jc w:val="center"/>
        </w:trPr>
        <w:tc>
          <w:tcPr>
            <w:tcW w:w="2631" w:type="dxa"/>
            <w:gridSpan w:val="2"/>
            <w:vMerge/>
            <w:vAlign w:val="center"/>
          </w:tcPr>
          <w:p w14:paraId="7BA93051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3192" w:type="dxa"/>
            <w:gridSpan w:val="5"/>
            <w:vAlign w:val="center"/>
          </w:tcPr>
          <w:p w14:paraId="24AF8F6F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Elements</w:t>
            </w:r>
            <w:r>
              <w:rPr>
                <w:b/>
                <w:bCs/>
                <w:szCs w:val="18"/>
                <w:lang w:val="en-US"/>
              </w:rPr>
              <w:t xml:space="preserve"> [#E]</w:t>
            </w:r>
          </w:p>
        </w:tc>
        <w:tc>
          <w:tcPr>
            <w:tcW w:w="2725" w:type="dxa"/>
            <w:gridSpan w:val="3"/>
            <w:vAlign w:val="center"/>
          </w:tcPr>
          <w:p w14:paraId="7E1E6079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Ports</w:t>
            </w:r>
            <w:r>
              <w:rPr>
                <w:b/>
                <w:bCs/>
                <w:szCs w:val="18"/>
                <w:lang w:val="en-US"/>
              </w:rPr>
              <w:t xml:space="preserve"> [#P]</w:t>
            </w:r>
          </w:p>
        </w:tc>
      </w:tr>
      <w:tr w:rsidR="00CC1039" w:rsidRPr="00504A73" w14:paraId="4003F0AE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2631" w:type="dxa"/>
            <w:gridSpan w:val="2"/>
            <w:vMerge/>
            <w:vAlign w:val="center"/>
          </w:tcPr>
          <w:p w14:paraId="2838C46F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713" w:type="dxa"/>
            <w:vMerge w:val="restart"/>
            <w:vAlign w:val="center"/>
          </w:tcPr>
          <w:p w14:paraId="24D48F7F" w14:textId="77777777" w:rsidR="00CC1039" w:rsidRPr="003E6BAD" w:rsidRDefault="00CC1039" w:rsidP="006727C5">
            <w:pPr>
              <w:spacing w:after="120"/>
              <w:jc w:val="center"/>
              <w:rPr>
                <w:b/>
                <w:bCs/>
                <w:szCs w:val="18"/>
                <w:u w:val="single"/>
                <w:lang w:val="en-US"/>
              </w:rPr>
            </w:pPr>
            <w:proofErr w:type="spellStart"/>
            <w:r w:rsidRPr="003E6BAD">
              <w:rPr>
                <w:b/>
                <w:bCs/>
                <w:szCs w:val="18"/>
                <w:u w:val="single"/>
                <w:lang w:val="en-US"/>
              </w:rPr>
              <w:t>gNB</w:t>
            </w:r>
            <w:proofErr w:type="spellEnd"/>
          </w:p>
        </w:tc>
        <w:tc>
          <w:tcPr>
            <w:tcW w:w="1199" w:type="dxa"/>
            <w:gridSpan w:val="2"/>
            <w:vAlign w:val="center"/>
          </w:tcPr>
          <w:p w14:paraId="0991C552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u w:val="single"/>
                <w:lang w:val="en-US"/>
              </w:rPr>
              <w:t>Urban</w:t>
            </w:r>
          </w:p>
        </w:tc>
        <w:tc>
          <w:tcPr>
            <w:tcW w:w="1280" w:type="dxa"/>
            <w:gridSpan w:val="2"/>
            <w:vAlign w:val="center"/>
          </w:tcPr>
          <w:p w14:paraId="384B8786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lang w:val="en-US"/>
              </w:rPr>
              <w:t>6</w:t>
            </w:r>
            <w:r w:rsidRPr="003F019C">
              <w:rPr>
                <w:lang w:val="en-US"/>
              </w:rPr>
              <w:t>2T</w:t>
            </w:r>
            <w:r>
              <w:rPr>
                <w:lang w:val="en-US"/>
              </w:rPr>
              <w:t>64</w:t>
            </w:r>
            <w:r w:rsidRPr="003F019C">
              <w:rPr>
                <w:lang w:val="en-US"/>
              </w:rPr>
              <w:t>R</w:t>
            </w:r>
          </w:p>
        </w:tc>
        <w:tc>
          <w:tcPr>
            <w:tcW w:w="594" w:type="dxa"/>
            <w:vMerge w:val="restart"/>
            <w:vAlign w:val="center"/>
          </w:tcPr>
          <w:p w14:paraId="449AE404" w14:textId="77777777" w:rsidR="00CC1039" w:rsidRPr="003E6BAD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proofErr w:type="spellStart"/>
            <w:r w:rsidRPr="003E6BAD">
              <w:rPr>
                <w:b/>
                <w:bCs/>
                <w:szCs w:val="18"/>
                <w:u w:val="single"/>
                <w:lang w:val="en-US"/>
              </w:rPr>
              <w:t>gNB</w:t>
            </w:r>
            <w:proofErr w:type="spellEnd"/>
          </w:p>
        </w:tc>
        <w:tc>
          <w:tcPr>
            <w:tcW w:w="2131" w:type="dxa"/>
            <w:gridSpan w:val="2"/>
            <w:vMerge w:val="restart"/>
            <w:vAlign w:val="center"/>
          </w:tcPr>
          <w:p w14:paraId="052A3A1C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2DL 2UL</w:t>
            </w:r>
          </w:p>
        </w:tc>
      </w:tr>
      <w:tr w:rsidR="00CC1039" w:rsidRPr="00504A73" w14:paraId="7B4FF61D" w14:textId="77777777" w:rsidTr="006727C5">
        <w:trPr>
          <w:trHeight w:val="175"/>
          <w:jc w:val="center"/>
        </w:trPr>
        <w:tc>
          <w:tcPr>
            <w:tcW w:w="2631" w:type="dxa"/>
            <w:gridSpan w:val="2"/>
            <w:vMerge/>
            <w:shd w:val="clear" w:color="auto" w:fill="F2F2F2" w:themeFill="background1" w:themeFillShade="F2"/>
            <w:vAlign w:val="center"/>
          </w:tcPr>
          <w:p w14:paraId="72351900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713" w:type="dxa"/>
            <w:vMerge/>
            <w:shd w:val="clear" w:color="auto" w:fill="F2F2F2" w:themeFill="background1" w:themeFillShade="F2"/>
            <w:vAlign w:val="center"/>
          </w:tcPr>
          <w:p w14:paraId="7A0D1460" w14:textId="77777777" w:rsidR="00CC1039" w:rsidRPr="003E6BAD" w:rsidRDefault="00CC1039" w:rsidP="006727C5">
            <w:pPr>
              <w:spacing w:after="120"/>
              <w:jc w:val="center"/>
              <w:rPr>
                <w:b/>
                <w:bCs/>
                <w:szCs w:val="18"/>
                <w:u w:val="single"/>
                <w:lang w:val="en-US"/>
              </w:rPr>
            </w:pPr>
          </w:p>
        </w:tc>
        <w:tc>
          <w:tcPr>
            <w:tcW w:w="1199" w:type="dxa"/>
            <w:gridSpan w:val="2"/>
            <w:shd w:val="clear" w:color="auto" w:fill="F2F2F2" w:themeFill="background1" w:themeFillShade="F2"/>
            <w:vAlign w:val="center"/>
          </w:tcPr>
          <w:p w14:paraId="62D39EFC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u w:val="single"/>
                <w:lang w:val="en-US"/>
              </w:rPr>
              <w:t>Rural</w:t>
            </w:r>
          </w:p>
        </w:tc>
        <w:tc>
          <w:tcPr>
            <w:tcW w:w="1280" w:type="dxa"/>
            <w:gridSpan w:val="2"/>
            <w:shd w:val="clear" w:color="auto" w:fill="F2F2F2" w:themeFill="background1" w:themeFillShade="F2"/>
            <w:vAlign w:val="center"/>
          </w:tcPr>
          <w:p w14:paraId="6B8709FA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lang w:val="en-US"/>
              </w:rPr>
              <w:t>32</w:t>
            </w:r>
            <w:r w:rsidRPr="003F019C">
              <w:rPr>
                <w:lang w:val="en-US"/>
              </w:rPr>
              <w:t>T</w:t>
            </w:r>
            <w:r>
              <w:rPr>
                <w:lang w:val="en-US"/>
              </w:rPr>
              <w:t>32</w:t>
            </w:r>
            <w:r w:rsidRPr="003F019C">
              <w:rPr>
                <w:lang w:val="en-US"/>
              </w:rPr>
              <w:t>R</w:t>
            </w:r>
          </w:p>
        </w:tc>
        <w:tc>
          <w:tcPr>
            <w:tcW w:w="594" w:type="dxa"/>
            <w:vMerge/>
            <w:shd w:val="clear" w:color="auto" w:fill="F2F2F2" w:themeFill="background1" w:themeFillShade="F2"/>
            <w:vAlign w:val="center"/>
          </w:tcPr>
          <w:p w14:paraId="3696B342" w14:textId="77777777" w:rsidR="00CC1039" w:rsidRPr="003E6BAD" w:rsidRDefault="00CC1039" w:rsidP="006727C5">
            <w:pPr>
              <w:spacing w:after="120"/>
              <w:jc w:val="center"/>
              <w:rPr>
                <w:b/>
                <w:bCs/>
                <w:szCs w:val="18"/>
                <w:u w:val="single"/>
                <w:lang w:val="en-US"/>
              </w:rPr>
            </w:pPr>
          </w:p>
        </w:tc>
        <w:tc>
          <w:tcPr>
            <w:tcW w:w="2131" w:type="dxa"/>
            <w:gridSpan w:val="2"/>
            <w:vMerge/>
            <w:shd w:val="clear" w:color="auto" w:fill="F2F2F2" w:themeFill="background1" w:themeFillShade="F2"/>
            <w:vAlign w:val="center"/>
          </w:tcPr>
          <w:p w14:paraId="4E67B322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</w:p>
        </w:tc>
      </w:tr>
      <w:tr w:rsidR="00CC1039" w:rsidRPr="00504A73" w14:paraId="59C94E8F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2631" w:type="dxa"/>
            <w:gridSpan w:val="2"/>
            <w:vMerge/>
            <w:vAlign w:val="center"/>
          </w:tcPr>
          <w:p w14:paraId="45A1C3C6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713" w:type="dxa"/>
            <w:vMerge w:val="restart"/>
            <w:vAlign w:val="center"/>
          </w:tcPr>
          <w:p w14:paraId="69E06BE7" w14:textId="77777777" w:rsidR="00CC1039" w:rsidRPr="003E6BAD" w:rsidRDefault="00CC1039" w:rsidP="006727C5">
            <w:pPr>
              <w:spacing w:after="120"/>
              <w:jc w:val="center"/>
              <w:rPr>
                <w:b/>
                <w:bCs/>
                <w:szCs w:val="18"/>
                <w:u w:val="single"/>
                <w:lang w:val="en-US"/>
              </w:rPr>
            </w:pPr>
            <w:r w:rsidRPr="003E6BAD">
              <w:rPr>
                <w:b/>
                <w:bCs/>
                <w:szCs w:val="18"/>
                <w:u w:val="single"/>
                <w:lang w:val="en-US"/>
              </w:rPr>
              <w:t>UE</w:t>
            </w:r>
          </w:p>
        </w:tc>
        <w:tc>
          <w:tcPr>
            <w:tcW w:w="1199" w:type="dxa"/>
            <w:gridSpan w:val="2"/>
            <w:vAlign w:val="center"/>
          </w:tcPr>
          <w:p w14:paraId="6198691D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u w:val="single"/>
                <w:lang w:val="en-US"/>
              </w:rPr>
              <w:t>Urban</w:t>
            </w:r>
          </w:p>
        </w:tc>
        <w:tc>
          <w:tcPr>
            <w:tcW w:w="1280" w:type="dxa"/>
            <w:gridSpan w:val="2"/>
            <w:vAlign w:val="center"/>
          </w:tcPr>
          <w:p w14:paraId="2F056277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3F019C">
              <w:rPr>
                <w:lang w:val="en-US"/>
              </w:rPr>
              <w:t>2T</w:t>
            </w:r>
            <w:r>
              <w:rPr>
                <w:lang w:val="en-US"/>
              </w:rPr>
              <w:t>4</w:t>
            </w:r>
            <w:r w:rsidRPr="003F019C">
              <w:rPr>
                <w:lang w:val="en-US"/>
              </w:rPr>
              <w:t>R</w:t>
            </w:r>
          </w:p>
        </w:tc>
        <w:tc>
          <w:tcPr>
            <w:tcW w:w="594" w:type="dxa"/>
            <w:vMerge w:val="restart"/>
            <w:vAlign w:val="center"/>
          </w:tcPr>
          <w:p w14:paraId="7C9F3C67" w14:textId="77777777" w:rsidR="00CC1039" w:rsidRPr="003E6BAD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3E6BAD">
              <w:rPr>
                <w:b/>
                <w:bCs/>
                <w:szCs w:val="18"/>
                <w:u w:val="single"/>
                <w:lang w:val="en-US"/>
              </w:rPr>
              <w:t>UE</w:t>
            </w:r>
          </w:p>
        </w:tc>
        <w:tc>
          <w:tcPr>
            <w:tcW w:w="2131" w:type="dxa"/>
            <w:gridSpan w:val="2"/>
            <w:vMerge w:val="restart"/>
            <w:vAlign w:val="center"/>
          </w:tcPr>
          <w:p w14:paraId="03DD3F12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2DL 1UL</w:t>
            </w:r>
          </w:p>
        </w:tc>
      </w:tr>
      <w:tr w:rsidR="00CC1039" w:rsidRPr="00504A73" w14:paraId="2D83630C" w14:textId="77777777" w:rsidTr="006727C5">
        <w:trPr>
          <w:trHeight w:val="175"/>
          <w:jc w:val="center"/>
        </w:trPr>
        <w:tc>
          <w:tcPr>
            <w:tcW w:w="2631" w:type="dxa"/>
            <w:gridSpan w:val="2"/>
            <w:vMerge/>
            <w:shd w:val="clear" w:color="auto" w:fill="F2F2F2" w:themeFill="background1" w:themeFillShade="F2"/>
            <w:vAlign w:val="center"/>
          </w:tcPr>
          <w:p w14:paraId="1AD7A68F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713" w:type="dxa"/>
            <w:vMerge/>
            <w:shd w:val="clear" w:color="auto" w:fill="F2F2F2" w:themeFill="background1" w:themeFillShade="F2"/>
            <w:vAlign w:val="center"/>
          </w:tcPr>
          <w:p w14:paraId="5E1D70EC" w14:textId="77777777" w:rsidR="00CC1039" w:rsidRPr="003E6BAD" w:rsidRDefault="00CC1039" w:rsidP="006727C5">
            <w:pPr>
              <w:spacing w:after="120"/>
              <w:jc w:val="center"/>
              <w:rPr>
                <w:b/>
                <w:bCs/>
                <w:szCs w:val="18"/>
                <w:u w:val="single"/>
                <w:lang w:val="en-US"/>
              </w:rPr>
            </w:pPr>
          </w:p>
        </w:tc>
        <w:tc>
          <w:tcPr>
            <w:tcW w:w="1199" w:type="dxa"/>
            <w:gridSpan w:val="2"/>
            <w:shd w:val="clear" w:color="auto" w:fill="F2F2F2" w:themeFill="background1" w:themeFillShade="F2"/>
            <w:vAlign w:val="center"/>
          </w:tcPr>
          <w:p w14:paraId="2A81F7AF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u w:val="single"/>
                <w:lang w:val="en-US"/>
              </w:rPr>
              <w:t>Rural</w:t>
            </w:r>
          </w:p>
        </w:tc>
        <w:tc>
          <w:tcPr>
            <w:tcW w:w="1280" w:type="dxa"/>
            <w:gridSpan w:val="2"/>
            <w:shd w:val="clear" w:color="auto" w:fill="F2F2F2" w:themeFill="background1" w:themeFillShade="F2"/>
            <w:vAlign w:val="center"/>
          </w:tcPr>
          <w:p w14:paraId="5707C845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3F019C">
              <w:rPr>
                <w:lang w:val="en-US"/>
              </w:rPr>
              <w:t>2T</w:t>
            </w:r>
            <w:r>
              <w:rPr>
                <w:lang w:val="en-US"/>
              </w:rPr>
              <w:t>2</w:t>
            </w:r>
            <w:r w:rsidRPr="003F019C">
              <w:rPr>
                <w:lang w:val="en-US"/>
              </w:rPr>
              <w:t>R</w:t>
            </w:r>
          </w:p>
        </w:tc>
        <w:tc>
          <w:tcPr>
            <w:tcW w:w="594" w:type="dxa"/>
            <w:vMerge/>
            <w:shd w:val="clear" w:color="auto" w:fill="F2F2F2" w:themeFill="background1" w:themeFillShade="F2"/>
            <w:vAlign w:val="center"/>
          </w:tcPr>
          <w:p w14:paraId="609AD4C8" w14:textId="77777777" w:rsidR="00CC1039" w:rsidRPr="003E6BAD" w:rsidRDefault="00CC1039" w:rsidP="006727C5">
            <w:pPr>
              <w:spacing w:after="120"/>
              <w:jc w:val="center"/>
              <w:rPr>
                <w:b/>
                <w:bCs/>
                <w:szCs w:val="18"/>
                <w:u w:val="single"/>
                <w:lang w:val="en-US"/>
              </w:rPr>
            </w:pPr>
          </w:p>
        </w:tc>
        <w:tc>
          <w:tcPr>
            <w:tcW w:w="2131" w:type="dxa"/>
            <w:gridSpan w:val="2"/>
            <w:vMerge/>
            <w:shd w:val="clear" w:color="auto" w:fill="F2F2F2" w:themeFill="background1" w:themeFillShade="F2"/>
            <w:vAlign w:val="center"/>
          </w:tcPr>
          <w:p w14:paraId="2EE1F511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</w:p>
        </w:tc>
      </w:tr>
      <w:tr w:rsidR="00CC1039" w:rsidRPr="00504A73" w14:paraId="4BB8C3EE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tcW w:w="2631" w:type="dxa"/>
            <w:gridSpan w:val="2"/>
            <w:vAlign w:val="center"/>
          </w:tcPr>
          <w:p w14:paraId="247B7CFB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Beamforming Gain</w:t>
            </w:r>
          </w:p>
        </w:tc>
        <w:tc>
          <w:tcPr>
            <w:tcW w:w="5917" w:type="dxa"/>
            <w:gridSpan w:val="8"/>
            <w:vAlign w:val="center"/>
          </w:tcPr>
          <w:p w14:paraId="307676D0" w14:textId="77777777" w:rsidR="00CC1039" w:rsidRPr="00504A73" w:rsidRDefault="00CC1039" w:rsidP="006727C5">
            <w:pPr>
              <w:spacing w:after="120"/>
              <w:rPr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Cs w:val="18"/>
                    <w:lang w:val="en-US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18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log</m:t>
                        </m:r>
                        <m:ctrlP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10</m:t>
                        </m:r>
                        <m:ctrlP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</m:ctrlP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#E / #P</m:t>
                        </m:r>
                      </m:e>
                    </m:d>
                  </m:e>
                </m:func>
              </m:oMath>
            </m:oMathPara>
          </w:p>
        </w:tc>
      </w:tr>
      <w:tr w:rsidR="00CC1039" w:rsidRPr="00504A73" w14:paraId="0B3569AC" w14:textId="77777777" w:rsidTr="006727C5">
        <w:trPr>
          <w:trHeight w:val="524"/>
          <w:jc w:val="center"/>
        </w:trPr>
        <w:tc>
          <w:tcPr>
            <w:tcW w:w="8548" w:type="dxa"/>
            <w:gridSpan w:val="10"/>
            <w:vAlign w:val="center"/>
          </w:tcPr>
          <w:p w14:paraId="0A416E69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964AED">
              <w:rPr>
                <w:b/>
                <w:bCs/>
                <w:sz w:val="22"/>
                <w:lang w:val="en-US"/>
              </w:rPr>
              <w:t>Frame configuration parameters</w:t>
            </w:r>
          </w:p>
        </w:tc>
      </w:tr>
      <w:tr w:rsidR="00CC1039" w:rsidRPr="00504A73" w14:paraId="141CAC6F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tcW w:w="2631" w:type="dxa"/>
            <w:gridSpan w:val="2"/>
            <w:vAlign w:val="center"/>
          </w:tcPr>
          <w:p w14:paraId="1B238F74" w14:textId="77777777" w:rsidR="00CC1039" w:rsidRPr="00DD3549" w:rsidRDefault="00CC1039" w:rsidP="006727C5">
            <w:pPr>
              <w:spacing w:after="120"/>
              <w:jc w:val="center"/>
              <w:rPr>
                <w:b/>
                <w:lang w:val="en-US"/>
              </w:rPr>
            </w:pPr>
            <w:r w:rsidRPr="00DD3549">
              <w:rPr>
                <w:b/>
                <w:lang w:val="en-US"/>
              </w:rPr>
              <w:t>Frame structure for TDD</w:t>
            </w:r>
          </w:p>
        </w:tc>
        <w:tc>
          <w:tcPr>
            <w:tcW w:w="5917" w:type="dxa"/>
            <w:gridSpan w:val="8"/>
            <w:vAlign w:val="center"/>
          </w:tcPr>
          <w:p w14:paraId="3E430FCF" w14:textId="77777777" w:rsidR="00CC103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3D1S1U (2.5 </w:t>
            </w:r>
            <w:proofErr w:type="spellStart"/>
            <w:r>
              <w:rPr>
                <w:szCs w:val="18"/>
                <w:lang w:val="en-US"/>
              </w:rPr>
              <w:t>ms</w:t>
            </w:r>
            <w:proofErr w:type="spellEnd"/>
            <w:r>
              <w:rPr>
                <w:szCs w:val="18"/>
                <w:lang w:val="en-US"/>
              </w:rPr>
              <w:t xml:space="preserve"> periodicity) and 4D1S5U (5 </w:t>
            </w:r>
            <w:proofErr w:type="spellStart"/>
            <w:r>
              <w:rPr>
                <w:szCs w:val="18"/>
                <w:lang w:val="en-US"/>
              </w:rPr>
              <w:t>ms</w:t>
            </w:r>
            <w:proofErr w:type="spellEnd"/>
            <w:r>
              <w:rPr>
                <w:szCs w:val="18"/>
                <w:lang w:val="en-US"/>
              </w:rPr>
              <w:t xml:space="preserve"> periodicity)</w:t>
            </w:r>
          </w:p>
          <w:p w14:paraId="2DC25AA8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proofErr w:type="gramStart"/>
            <w:r w:rsidRPr="004A149F">
              <w:rPr>
                <w:szCs w:val="18"/>
                <w:lang w:val="en-US"/>
              </w:rPr>
              <w:t>D:U</w:t>
            </w:r>
            <w:proofErr w:type="gramEnd"/>
            <w:r w:rsidRPr="004A149F">
              <w:rPr>
                <w:szCs w:val="18"/>
                <w:lang w:val="en-US"/>
              </w:rPr>
              <w:t>=10:2</w:t>
            </w:r>
            <w:r>
              <w:rPr>
                <w:szCs w:val="18"/>
                <w:lang w:val="en-US"/>
              </w:rPr>
              <w:t xml:space="preserve"> for S slot</w:t>
            </w:r>
          </w:p>
        </w:tc>
      </w:tr>
      <w:tr w:rsidR="00CC1039" w:rsidRPr="00504A73" w14:paraId="5B7C0E4C" w14:textId="77777777" w:rsidTr="006727C5">
        <w:trPr>
          <w:trHeight w:val="524"/>
          <w:jc w:val="center"/>
        </w:trPr>
        <w:tc>
          <w:tcPr>
            <w:tcW w:w="2631" w:type="dxa"/>
            <w:gridSpan w:val="2"/>
            <w:vAlign w:val="center"/>
          </w:tcPr>
          <w:p w14:paraId="2B0FEA27" w14:textId="77777777" w:rsidR="00CC1039" w:rsidRPr="00DD3549" w:rsidRDefault="00CC1039" w:rsidP="006727C5">
            <w:pPr>
              <w:spacing w:after="120"/>
              <w:jc w:val="center"/>
              <w:rPr>
                <w:b/>
                <w:lang w:val="en-US"/>
              </w:rPr>
            </w:pPr>
            <w:r w:rsidRPr="00DD3549">
              <w:rPr>
                <w:b/>
                <w:lang w:val="en-US"/>
              </w:rPr>
              <w:t>Symbols per slot</w:t>
            </w:r>
          </w:p>
        </w:tc>
        <w:tc>
          <w:tcPr>
            <w:tcW w:w="5917" w:type="dxa"/>
            <w:gridSpan w:val="8"/>
            <w:vAlign w:val="center"/>
          </w:tcPr>
          <w:p w14:paraId="1C96AD1E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highlight w:val="yellow"/>
                <w:lang w:val="en-US"/>
              </w:rPr>
            </w:pPr>
            <w:r w:rsidRPr="00504A73">
              <w:rPr>
                <w:szCs w:val="18"/>
                <w:lang w:val="en-US"/>
              </w:rPr>
              <w:t>14</w:t>
            </w:r>
          </w:p>
        </w:tc>
      </w:tr>
      <w:tr w:rsidR="00CC1039" w:rsidRPr="00504A73" w14:paraId="0D376AA6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2631" w:type="dxa"/>
            <w:gridSpan w:val="2"/>
            <w:vMerge w:val="restart"/>
            <w:vAlign w:val="center"/>
          </w:tcPr>
          <w:p w14:paraId="413D4E81" w14:textId="77777777" w:rsidR="00CC1039" w:rsidRPr="00DD3549" w:rsidRDefault="00CC1039" w:rsidP="006727C5">
            <w:pPr>
              <w:spacing w:after="120"/>
              <w:jc w:val="center"/>
              <w:rPr>
                <w:b/>
                <w:lang w:val="en-US"/>
              </w:rPr>
            </w:pPr>
            <w:r w:rsidRPr="00DD3549">
              <w:rPr>
                <w:b/>
                <w:lang w:val="en-US"/>
              </w:rPr>
              <w:t>DMRS</w:t>
            </w:r>
          </w:p>
        </w:tc>
        <w:tc>
          <w:tcPr>
            <w:tcW w:w="1292" w:type="dxa"/>
            <w:gridSpan w:val="2"/>
            <w:vMerge w:val="restart"/>
            <w:vAlign w:val="center"/>
          </w:tcPr>
          <w:p w14:paraId="67F97CFC" w14:textId="77777777" w:rsidR="00CC1039" w:rsidRPr="00127ACA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proofErr w:type="spellStart"/>
            <w:r w:rsidRPr="00127ACA">
              <w:rPr>
                <w:szCs w:val="18"/>
                <w:lang w:val="en-US"/>
              </w:rPr>
              <w:t>PxSCH</w:t>
            </w:r>
            <w:proofErr w:type="spellEnd"/>
          </w:p>
        </w:tc>
        <w:tc>
          <w:tcPr>
            <w:tcW w:w="1216" w:type="dxa"/>
            <w:gridSpan w:val="2"/>
            <w:vMerge w:val="restart"/>
            <w:vAlign w:val="center"/>
          </w:tcPr>
          <w:p w14:paraId="693CAC61" w14:textId="77777777" w:rsidR="00CC1039" w:rsidRPr="00193A2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C51BA4">
              <w:rPr>
                <w:szCs w:val="18"/>
                <w:u w:val="single"/>
                <w:lang w:val="en-US"/>
              </w:rPr>
              <w:t>Urban</w:t>
            </w:r>
          </w:p>
        </w:tc>
        <w:tc>
          <w:tcPr>
            <w:tcW w:w="1706" w:type="dxa"/>
            <w:gridSpan w:val="3"/>
            <w:vAlign w:val="center"/>
          </w:tcPr>
          <w:p w14:paraId="57AE0776" w14:textId="77777777" w:rsidR="00CC1039" w:rsidRPr="00127ACA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127ACA">
              <w:rPr>
                <w:szCs w:val="18"/>
                <w:u w:val="single"/>
                <w:lang w:val="en-US"/>
              </w:rPr>
              <w:t>DL</w:t>
            </w:r>
          </w:p>
        </w:tc>
        <w:tc>
          <w:tcPr>
            <w:tcW w:w="1703" w:type="dxa"/>
            <w:vAlign w:val="center"/>
          </w:tcPr>
          <w:p w14:paraId="4A612E3B" w14:textId="77777777" w:rsidR="00CC1039" w:rsidRPr="00127ACA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127ACA">
              <w:rPr>
                <w:szCs w:val="18"/>
                <w:u w:val="single"/>
                <w:lang w:val="en-US"/>
              </w:rPr>
              <w:t>UL</w:t>
            </w:r>
          </w:p>
        </w:tc>
      </w:tr>
      <w:tr w:rsidR="00CC1039" w:rsidRPr="00504A73" w14:paraId="0BA23813" w14:textId="77777777" w:rsidTr="006727C5">
        <w:trPr>
          <w:trHeight w:val="175"/>
          <w:jc w:val="center"/>
        </w:trPr>
        <w:tc>
          <w:tcPr>
            <w:tcW w:w="2631" w:type="dxa"/>
            <w:gridSpan w:val="2"/>
            <w:vMerge/>
            <w:shd w:val="clear" w:color="auto" w:fill="F2F2F2" w:themeFill="background1" w:themeFillShade="F2"/>
            <w:vAlign w:val="center"/>
          </w:tcPr>
          <w:p w14:paraId="22031449" w14:textId="77777777" w:rsidR="00CC1039" w:rsidRPr="00DD3549" w:rsidDel="003C6DC7" w:rsidRDefault="00CC1039" w:rsidP="006727C5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292" w:type="dxa"/>
            <w:gridSpan w:val="2"/>
            <w:vMerge/>
            <w:shd w:val="clear" w:color="auto" w:fill="F2F2F2" w:themeFill="background1" w:themeFillShade="F2"/>
            <w:vAlign w:val="center"/>
          </w:tcPr>
          <w:p w14:paraId="6B2DEDEA" w14:textId="77777777" w:rsidR="00CC1039" w:rsidRPr="00127ACA" w:rsidDel="003C6DC7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</w:p>
        </w:tc>
        <w:tc>
          <w:tcPr>
            <w:tcW w:w="1216" w:type="dxa"/>
            <w:gridSpan w:val="2"/>
            <w:vMerge/>
            <w:shd w:val="clear" w:color="auto" w:fill="F2F2F2" w:themeFill="background1" w:themeFillShade="F2"/>
            <w:vAlign w:val="center"/>
          </w:tcPr>
          <w:p w14:paraId="5C0D0917" w14:textId="77777777" w:rsidR="00CC1039" w:rsidRPr="00193A2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</w:p>
        </w:tc>
        <w:tc>
          <w:tcPr>
            <w:tcW w:w="1706" w:type="dxa"/>
            <w:gridSpan w:val="3"/>
            <w:shd w:val="clear" w:color="auto" w:fill="F2F2F2" w:themeFill="background1" w:themeFillShade="F2"/>
            <w:vAlign w:val="center"/>
          </w:tcPr>
          <w:p w14:paraId="7B22A486" w14:textId="77777777" w:rsidR="00CC103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 symbol</w:t>
            </w:r>
          </w:p>
          <w:p w14:paraId="7B0E9B77" w14:textId="77777777" w:rsidR="00CC103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Type 1 - 1 layer</w:t>
            </w:r>
          </w:p>
          <w:p w14:paraId="7A6F2EEB" w14:textId="77777777" w:rsidR="00CC1039" w:rsidRPr="00193A2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3dB power boost</w:t>
            </w:r>
          </w:p>
        </w:tc>
        <w:tc>
          <w:tcPr>
            <w:tcW w:w="1703" w:type="dxa"/>
            <w:shd w:val="clear" w:color="auto" w:fill="F2F2F2" w:themeFill="background1" w:themeFillShade="F2"/>
            <w:vAlign w:val="center"/>
          </w:tcPr>
          <w:p w14:paraId="1667F5F8" w14:textId="77777777" w:rsidR="00CC103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 symbols</w:t>
            </w:r>
          </w:p>
          <w:p w14:paraId="2D53E3AB" w14:textId="77777777" w:rsidR="00CC103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Type 1 - 1 layer</w:t>
            </w:r>
          </w:p>
          <w:p w14:paraId="0651CFEC" w14:textId="77777777" w:rsidR="00CC1039" w:rsidRPr="00193A2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3dB power boost</w:t>
            </w:r>
          </w:p>
        </w:tc>
      </w:tr>
      <w:tr w:rsidR="00CC1039" w:rsidRPr="00504A73" w14:paraId="0EB02BF9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6"/>
          <w:jc w:val="center"/>
        </w:trPr>
        <w:tc>
          <w:tcPr>
            <w:tcW w:w="2631" w:type="dxa"/>
            <w:gridSpan w:val="2"/>
            <w:vMerge/>
            <w:vAlign w:val="center"/>
          </w:tcPr>
          <w:p w14:paraId="694DF23D" w14:textId="77777777" w:rsidR="00CC1039" w:rsidRPr="00DD3549" w:rsidRDefault="00CC1039" w:rsidP="006727C5">
            <w:pPr>
              <w:spacing w:after="120"/>
              <w:jc w:val="center"/>
              <w:rPr>
                <w:lang w:val="en-US"/>
              </w:rPr>
            </w:pPr>
          </w:p>
        </w:tc>
        <w:tc>
          <w:tcPr>
            <w:tcW w:w="1292" w:type="dxa"/>
            <w:gridSpan w:val="2"/>
            <w:vMerge/>
            <w:vAlign w:val="center"/>
          </w:tcPr>
          <w:p w14:paraId="6E52F6FB" w14:textId="77777777" w:rsidR="00CC1039" w:rsidRPr="00127ACA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7FD9FFCE" w14:textId="77777777" w:rsidR="00CC1039" w:rsidRPr="00193A2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C51BA4">
              <w:rPr>
                <w:szCs w:val="18"/>
                <w:u w:val="single"/>
                <w:lang w:val="en-US"/>
              </w:rPr>
              <w:t>Rural</w:t>
            </w:r>
          </w:p>
        </w:tc>
        <w:tc>
          <w:tcPr>
            <w:tcW w:w="3409" w:type="dxa"/>
            <w:gridSpan w:val="4"/>
            <w:vAlign w:val="center"/>
          </w:tcPr>
          <w:p w14:paraId="69376F27" w14:textId="77777777" w:rsidR="00CC1039" w:rsidRPr="00193A2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 symbols</w:t>
            </w:r>
          </w:p>
        </w:tc>
      </w:tr>
      <w:tr w:rsidR="00CC1039" w:rsidRPr="00504A73" w14:paraId="3311F735" w14:textId="77777777" w:rsidTr="006727C5">
        <w:trPr>
          <w:trHeight w:val="260"/>
          <w:jc w:val="center"/>
        </w:trPr>
        <w:tc>
          <w:tcPr>
            <w:tcW w:w="2631" w:type="dxa"/>
            <w:gridSpan w:val="2"/>
            <w:vMerge/>
            <w:vAlign w:val="center"/>
          </w:tcPr>
          <w:p w14:paraId="1793AC27" w14:textId="77777777" w:rsidR="00CC1039" w:rsidRPr="00DD3549" w:rsidRDefault="00CC1039" w:rsidP="006727C5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292" w:type="dxa"/>
            <w:gridSpan w:val="2"/>
            <w:vMerge w:val="restart"/>
            <w:vAlign w:val="center"/>
          </w:tcPr>
          <w:p w14:paraId="17400C97" w14:textId="77777777" w:rsidR="00CC1039" w:rsidRPr="00127ACA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proofErr w:type="spellStart"/>
            <w:r w:rsidRPr="00127ACA">
              <w:rPr>
                <w:szCs w:val="18"/>
                <w:lang w:val="en-US"/>
              </w:rPr>
              <w:t>PxCCH</w:t>
            </w:r>
            <w:proofErr w:type="spellEnd"/>
          </w:p>
        </w:tc>
        <w:tc>
          <w:tcPr>
            <w:tcW w:w="1216" w:type="dxa"/>
            <w:gridSpan w:val="2"/>
            <w:vMerge w:val="restart"/>
            <w:vAlign w:val="center"/>
          </w:tcPr>
          <w:p w14:paraId="0F2FCE15" w14:textId="77777777" w:rsidR="00CC1039" w:rsidRPr="00127ACA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127ACA">
              <w:rPr>
                <w:szCs w:val="18"/>
                <w:u w:val="single"/>
                <w:lang w:val="en-US"/>
              </w:rPr>
              <w:t>Urban/Rural</w:t>
            </w:r>
          </w:p>
        </w:tc>
        <w:tc>
          <w:tcPr>
            <w:tcW w:w="3409" w:type="dxa"/>
            <w:gridSpan w:val="4"/>
            <w:vAlign w:val="center"/>
          </w:tcPr>
          <w:p w14:paraId="3801AB36" w14:textId="77777777" w:rsidR="00CC1039" w:rsidRPr="00127ACA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127ACA">
              <w:rPr>
                <w:szCs w:val="18"/>
                <w:u w:val="single"/>
                <w:lang w:val="en-US"/>
              </w:rPr>
              <w:t>DL/UL</w:t>
            </w:r>
          </w:p>
        </w:tc>
      </w:tr>
      <w:tr w:rsidR="00CC1039" w:rsidRPr="00504A73" w14:paraId="7F1309D9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tcW w:w="2631" w:type="dxa"/>
            <w:gridSpan w:val="2"/>
            <w:vMerge/>
            <w:vAlign w:val="center"/>
          </w:tcPr>
          <w:p w14:paraId="534575C2" w14:textId="77777777" w:rsidR="00CC1039" w:rsidRPr="00DD3549" w:rsidRDefault="00CC1039" w:rsidP="006727C5">
            <w:pPr>
              <w:spacing w:after="120"/>
              <w:jc w:val="center"/>
              <w:rPr>
                <w:b/>
                <w:lang w:val="en-US"/>
              </w:rPr>
            </w:pPr>
          </w:p>
        </w:tc>
        <w:tc>
          <w:tcPr>
            <w:tcW w:w="1292" w:type="dxa"/>
            <w:gridSpan w:val="2"/>
            <w:vMerge/>
            <w:vAlign w:val="center"/>
          </w:tcPr>
          <w:p w14:paraId="2AC37496" w14:textId="77777777" w:rsidR="00CC1039" w:rsidRPr="00127ACA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216" w:type="dxa"/>
            <w:gridSpan w:val="2"/>
            <w:vMerge/>
            <w:vAlign w:val="center"/>
          </w:tcPr>
          <w:p w14:paraId="275C618E" w14:textId="77777777" w:rsidR="00CC1039" w:rsidRPr="00127ACA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</w:p>
        </w:tc>
        <w:tc>
          <w:tcPr>
            <w:tcW w:w="3409" w:type="dxa"/>
            <w:gridSpan w:val="4"/>
            <w:vAlign w:val="center"/>
          </w:tcPr>
          <w:p w14:paraId="1E174DDE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7F785A">
              <w:rPr>
                <w:szCs w:val="18"/>
                <w:lang w:val="en-US"/>
              </w:rPr>
              <w:t>According to NR specification</w:t>
            </w:r>
          </w:p>
        </w:tc>
      </w:tr>
      <w:tr w:rsidR="00CC1039" w:rsidRPr="00504A73" w14:paraId="1BAC5424" w14:textId="77777777" w:rsidTr="006727C5">
        <w:trPr>
          <w:trHeight w:val="524"/>
          <w:jc w:val="center"/>
        </w:trPr>
        <w:tc>
          <w:tcPr>
            <w:tcW w:w="2631" w:type="dxa"/>
            <w:gridSpan w:val="2"/>
            <w:vAlign w:val="center"/>
          </w:tcPr>
          <w:p w14:paraId="186DBF9F" w14:textId="77777777" w:rsidR="00CC1039" w:rsidRPr="00DD3549" w:rsidRDefault="00CC1039" w:rsidP="006727C5">
            <w:pPr>
              <w:spacing w:after="120"/>
              <w:jc w:val="center"/>
              <w:rPr>
                <w:b/>
                <w:lang w:val="en-US"/>
              </w:rPr>
            </w:pPr>
            <w:r w:rsidRPr="00DD3549">
              <w:rPr>
                <w:b/>
                <w:lang w:val="en-US"/>
              </w:rPr>
              <w:t xml:space="preserve">HARQ </w:t>
            </w:r>
            <w:proofErr w:type="spellStart"/>
            <w:r w:rsidRPr="00DD3549">
              <w:rPr>
                <w:b/>
                <w:lang w:val="en-US"/>
              </w:rPr>
              <w:t>eMBB</w:t>
            </w:r>
            <w:proofErr w:type="spellEnd"/>
          </w:p>
        </w:tc>
        <w:tc>
          <w:tcPr>
            <w:tcW w:w="5917" w:type="dxa"/>
            <w:gridSpan w:val="8"/>
            <w:vAlign w:val="center"/>
          </w:tcPr>
          <w:p w14:paraId="455CFEEB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No</w:t>
            </w:r>
          </w:p>
        </w:tc>
      </w:tr>
      <w:tr w:rsidR="00CC1039" w:rsidRPr="00504A73" w14:paraId="66F64757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tcW w:w="2631" w:type="dxa"/>
            <w:gridSpan w:val="2"/>
            <w:vAlign w:val="center"/>
          </w:tcPr>
          <w:p w14:paraId="3D24A998" w14:textId="77777777" w:rsidR="00CC1039" w:rsidRPr="00DD3549" w:rsidRDefault="00CC1039" w:rsidP="006727C5">
            <w:pPr>
              <w:spacing w:after="120"/>
              <w:jc w:val="center"/>
              <w:rPr>
                <w:b/>
                <w:lang w:val="en-US"/>
              </w:rPr>
            </w:pPr>
            <w:r w:rsidRPr="00DD3549">
              <w:rPr>
                <w:b/>
                <w:lang w:val="en-US"/>
              </w:rPr>
              <w:t>HARQ VoIP</w:t>
            </w:r>
          </w:p>
        </w:tc>
        <w:tc>
          <w:tcPr>
            <w:tcW w:w="5917" w:type="dxa"/>
            <w:gridSpan w:val="8"/>
            <w:vAlign w:val="center"/>
          </w:tcPr>
          <w:p w14:paraId="428AEEC1" w14:textId="77777777" w:rsidR="00CC1039" w:rsidRPr="00465744" w:rsidRDefault="00CC1039" w:rsidP="006727C5">
            <w:pPr>
              <w:keepNext/>
              <w:spacing w:after="120"/>
              <w:jc w:val="center"/>
              <w:rPr>
                <w:szCs w:val="18"/>
                <w:lang w:val="en-US"/>
              </w:rPr>
            </w:pPr>
            <w:r w:rsidRPr="00465744">
              <w:rPr>
                <w:szCs w:val="18"/>
                <w:lang w:val="en-US"/>
              </w:rPr>
              <w:t>Yes [Up to 4 HARQ transmissions]</w:t>
            </w:r>
          </w:p>
        </w:tc>
      </w:tr>
    </w:tbl>
    <w:p w14:paraId="6BFF430E" w14:textId="3BBA33BA" w:rsidR="0024064B" w:rsidRDefault="0024064B" w:rsidP="0024064B">
      <w:pPr>
        <w:pStyle w:val="Caption"/>
        <w:keepNext/>
        <w:jc w:val="center"/>
      </w:pPr>
      <w:bookmarkStart w:id="1" w:name="_Ref403036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15DE">
        <w:rPr>
          <w:noProof/>
        </w:rPr>
        <w:t>1</w:t>
      </w:r>
      <w:r>
        <w:fldChar w:fldCharType="end"/>
      </w:r>
      <w:bookmarkEnd w:id="1"/>
      <w:r w:rsidR="00CC1039">
        <w:t>.</w:t>
      </w:r>
      <w:r>
        <w:t xml:space="preserve"> </w:t>
      </w:r>
      <w:r w:rsidRPr="00B13351">
        <w:t>General assumption</w:t>
      </w:r>
      <w:r>
        <w:t>s</w:t>
      </w:r>
      <w:r w:rsidRPr="00B13351">
        <w:t xml:space="preserve"> for link budget evalu</w:t>
      </w:r>
      <w:r>
        <w:t>a</w:t>
      </w:r>
      <w:r w:rsidRPr="00B13351">
        <w:t>tion in FR1.</w:t>
      </w:r>
    </w:p>
    <w:p w14:paraId="3620D70F" w14:textId="77777777" w:rsidR="00156208" w:rsidRDefault="00156208" w:rsidP="003E3C6B">
      <w:pPr>
        <w:rPr>
          <w:lang w:val="en-US"/>
        </w:rPr>
      </w:pPr>
    </w:p>
    <w:p w14:paraId="61CEAF00" w14:textId="3801BF9E" w:rsidR="00127ACA" w:rsidRPr="00127ACA" w:rsidRDefault="007E1291" w:rsidP="00127ACA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FR2 scenarios</w:t>
      </w:r>
    </w:p>
    <w:p w14:paraId="4BE6A2BD" w14:textId="45D14F48" w:rsidR="00156208" w:rsidRDefault="001A148B" w:rsidP="001A148B">
      <w:pPr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>This subsection summari</w:t>
      </w:r>
      <w:r w:rsidR="00127ACA" w:rsidRPr="00156208">
        <w:rPr>
          <w:sz w:val="22"/>
          <w:szCs w:val="22"/>
          <w:lang w:val="en-US"/>
        </w:rPr>
        <w:t>z</w:t>
      </w:r>
      <w:r w:rsidRPr="00156208">
        <w:rPr>
          <w:sz w:val="22"/>
          <w:szCs w:val="22"/>
          <w:lang w:val="en-US"/>
        </w:rPr>
        <w:t xml:space="preserve">es general assumptions for the link budget evaluation in our companion contribution </w:t>
      </w:r>
      <w:r w:rsidR="003F3BE6" w:rsidRPr="00156208">
        <w:rPr>
          <w:sz w:val="22"/>
          <w:szCs w:val="22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_Ref40135725 \r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lang w:val="en-US"/>
        </w:rPr>
      </w:r>
      <w:r w:rsidR="003F3BE6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[2]</w:t>
      </w:r>
      <w:r w:rsidR="003F3BE6"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for the Urban, Suburban and Indoor scenarios in FR2. Parameters are presented in</w:t>
      </w:r>
      <w:r w:rsidR="00237032" w:rsidRPr="00156208">
        <w:rPr>
          <w:sz w:val="22"/>
          <w:szCs w:val="22"/>
          <w:lang w:val="en-US"/>
        </w:rPr>
        <w:t xml:space="preserve"> </w:t>
      </w:r>
      <w:r w:rsidR="00237032" w:rsidRPr="00156208">
        <w:rPr>
          <w:sz w:val="22"/>
          <w:szCs w:val="22"/>
          <w:lang w:val="en-US"/>
        </w:rPr>
        <w:fldChar w:fldCharType="begin"/>
      </w:r>
      <w:r w:rsidR="00237032" w:rsidRPr="00156208">
        <w:rPr>
          <w:sz w:val="22"/>
          <w:szCs w:val="22"/>
          <w:lang w:val="en-US"/>
        </w:rPr>
        <w:instrText xml:space="preserve"> REF _Ref40303697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="00237032" w:rsidRPr="00156208">
        <w:rPr>
          <w:sz w:val="22"/>
          <w:szCs w:val="22"/>
          <w:lang w:val="en-US"/>
        </w:rPr>
      </w:r>
      <w:r w:rsidR="00237032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</w:rPr>
        <w:t>Tabl</w:t>
      </w:r>
      <w:r w:rsidR="001815DE" w:rsidRPr="00156208">
        <w:rPr>
          <w:sz w:val="22"/>
          <w:szCs w:val="22"/>
        </w:rPr>
        <w:t>e</w:t>
      </w:r>
      <w:r w:rsidR="001815DE" w:rsidRPr="00156208">
        <w:rPr>
          <w:sz w:val="22"/>
          <w:szCs w:val="22"/>
        </w:rPr>
        <w:t xml:space="preserve"> </w:t>
      </w:r>
      <w:r w:rsidR="001815DE" w:rsidRPr="00156208">
        <w:rPr>
          <w:noProof/>
          <w:sz w:val="22"/>
          <w:szCs w:val="22"/>
        </w:rPr>
        <w:t>2</w:t>
      </w:r>
      <w:r w:rsidR="00237032"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>.</w:t>
      </w:r>
    </w:p>
    <w:p w14:paraId="09DB508E" w14:textId="77777777" w:rsidR="00CC1039" w:rsidRDefault="00CC1039" w:rsidP="001A148B">
      <w:pPr>
        <w:jc w:val="both"/>
        <w:rPr>
          <w:sz w:val="22"/>
          <w:szCs w:val="22"/>
          <w:lang w:val="en-US"/>
        </w:rPr>
      </w:pPr>
    </w:p>
    <w:tbl>
      <w:tblPr>
        <w:tblStyle w:val="PlainTable1"/>
        <w:tblW w:w="8548" w:type="dxa"/>
        <w:jc w:val="center"/>
        <w:tblLook w:val="0420" w:firstRow="1" w:lastRow="0" w:firstColumn="0" w:lastColumn="0" w:noHBand="0" w:noVBand="1"/>
      </w:tblPr>
      <w:tblGrid>
        <w:gridCol w:w="1853"/>
        <w:gridCol w:w="693"/>
        <w:gridCol w:w="1083"/>
        <w:gridCol w:w="52"/>
        <w:gridCol w:w="682"/>
        <w:gridCol w:w="183"/>
        <w:gridCol w:w="177"/>
        <w:gridCol w:w="234"/>
        <w:gridCol w:w="861"/>
        <w:gridCol w:w="698"/>
        <w:gridCol w:w="142"/>
        <w:gridCol w:w="1890"/>
      </w:tblGrid>
      <w:tr w:rsidR="00CC1039" w:rsidRPr="00504A73" w14:paraId="7C86DB2B" w14:textId="77777777" w:rsidTr="006727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6"/>
          <w:jc w:val="center"/>
        </w:trPr>
        <w:tc>
          <w:tcPr>
            <w:tcW w:w="8548" w:type="dxa"/>
            <w:gridSpan w:val="12"/>
            <w:vAlign w:val="center"/>
            <w:hideMark/>
          </w:tcPr>
          <w:p w14:paraId="5643A7BD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964AED">
              <w:rPr>
                <w:sz w:val="22"/>
                <w:lang w:val="en-US"/>
              </w:rPr>
              <w:t>Scenario parameters</w:t>
            </w:r>
          </w:p>
        </w:tc>
      </w:tr>
      <w:tr w:rsidR="00CC1039" w:rsidRPr="00504A73" w14:paraId="5D49AAE8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tcW w:w="2546" w:type="dxa"/>
            <w:gridSpan w:val="2"/>
            <w:vAlign w:val="center"/>
          </w:tcPr>
          <w:p w14:paraId="5C92F4D5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 xml:space="preserve">Duplexing </w:t>
            </w:r>
          </w:p>
        </w:tc>
        <w:tc>
          <w:tcPr>
            <w:tcW w:w="6002" w:type="dxa"/>
            <w:gridSpan w:val="10"/>
            <w:vAlign w:val="center"/>
          </w:tcPr>
          <w:p w14:paraId="0CC78518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TDD</w:t>
            </w:r>
          </w:p>
        </w:tc>
      </w:tr>
      <w:tr w:rsidR="00CC1039" w:rsidRPr="005F0E95" w14:paraId="15090853" w14:textId="77777777" w:rsidTr="006727C5">
        <w:trPr>
          <w:trHeight w:val="406"/>
          <w:jc w:val="center"/>
        </w:trPr>
        <w:tc>
          <w:tcPr>
            <w:tcW w:w="2546" w:type="dxa"/>
            <w:gridSpan w:val="2"/>
            <w:vAlign w:val="center"/>
            <w:hideMark/>
          </w:tcPr>
          <w:p w14:paraId="6E2E612B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Scenario</w:t>
            </w:r>
          </w:p>
        </w:tc>
        <w:tc>
          <w:tcPr>
            <w:tcW w:w="2000" w:type="dxa"/>
            <w:gridSpan w:val="4"/>
            <w:vAlign w:val="center"/>
            <w:hideMark/>
          </w:tcPr>
          <w:p w14:paraId="04529521" w14:textId="77777777" w:rsidR="00CC1039" w:rsidRPr="005F0E95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F0E95">
              <w:rPr>
                <w:szCs w:val="18"/>
                <w:u w:val="single"/>
                <w:lang w:val="en-US"/>
              </w:rPr>
              <w:t>Urban</w:t>
            </w:r>
          </w:p>
        </w:tc>
        <w:tc>
          <w:tcPr>
            <w:tcW w:w="1970" w:type="dxa"/>
            <w:gridSpan w:val="4"/>
            <w:vAlign w:val="center"/>
          </w:tcPr>
          <w:p w14:paraId="6F2FB2AE" w14:textId="77777777" w:rsidR="00CC1039" w:rsidRPr="005F0E95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F0E95">
              <w:rPr>
                <w:szCs w:val="18"/>
                <w:u w:val="single"/>
                <w:lang w:val="en-US"/>
              </w:rPr>
              <w:t>Suburban</w:t>
            </w:r>
          </w:p>
        </w:tc>
        <w:tc>
          <w:tcPr>
            <w:tcW w:w="2032" w:type="dxa"/>
            <w:gridSpan w:val="2"/>
            <w:vAlign w:val="center"/>
          </w:tcPr>
          <w:p w14:paraId="13E6B70C" w14:textId="77777777" w:rsidR="00CC1039" w:rsidRPr="005F0E95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F0E95">
              <w:rPr>
                <w:szCs w:val="18"/>
                <w:u w:val="single"/>
                <w:lang w:val="en-US"/>
              </w:rPr>
              <w:t>Indoor</w:t>
            </w:r>
          </w:p>
        </w:tc>
      </w:tr>
      <w:tr w:rsidR="00CC1039" w:rsidRPr="00504A73" w14:paraId="2A3C6048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tcW w:w="2546" w:type="dxa"/>
            <w:gridSpan w:val="2"/>
            <w:vAlign w:val="center"/>
            <w:hideMark/>
          </w:tcPr>
          <w:p w14:paraId="16911E23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Carrier frequency</w:t>
            </w:r>
          </w:p>
        </w:tc>
        <w:tc>
          <w:tcPr>
            <w:tcW w:w="2000" w:type="dxa"/>
            <w:gridSpan w:val="4"/>
            <w:vAlign w:val="center"/>
            <w:hideMark/>
          </w:tcPr>
          <w:p w14:paraId="583DF137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  <w:r w:rsidRPr="00504A73">
              <w:rPr>
                <w:szCs w:val="18"/>
                <w:lang w:val="en-US"/>
              </w:rPr>
              <w:t xml:space="preserve"> GHz</w:t>
            </w:r>
          </w:p>
        </w:tc>
        <w:tc>
          <w:tcPr>
            <w:tcW w:w="1970" w:type="dxa"/>
            <w:gridSpan w:val="4"/>
            <w:vAlign w:val="center"/>
          </w:tcPr>
          <w:p w14:paraId="5B5BB647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  <w:r w:rsidRPr="00504A73">
              <w:rPr>
                <w:szCs w:val="18"/>
                <w:lang w:val="en-US"/>
              </w:rPr>
              <w:t xml:space="preserve"> GHz</w:t>
            </w:r>
          </w:p>
        </w:tc>
        <w:tc>
          <w:tcPr>
            <w:tcW w:w="2032" w:type="dxa"/>
            <w:gridSpan w:val="2"/>
            <w:vAlign w:val="center"/>
          </w:tcPr>
          <w:p w14:paraId="686C9FD3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</w:t>
            </w:r>
            <w:r w:rsidRPr="00504A73">
              <w:rPr>
                <w:szCs w:val="18"/>
                <w:lang w:val="en-US"/>
              </w:rPr>
              <w:t xml:space="preserve"> GHz</w:t>
            </w:r>
          </w:p>
        </w:tc>
      </w:tr>
      <w:tr w:rsidR="00CC1039" w:rsidRPr="00504A73" w14:paraId="7C95E3DD" w14:textId="77777777" w:rsidTr="006727C5">
        <w:trPr>
          <w:trHeight w:val="539"/>
          <w:jc w:val="center"/>
        </w:trPr>
        <w:tc>
          <w:tcPr>
            <w:tcW w:w="2546" w:type="dxa"/>
            <w:gridSpan w:val="2"/>
            <w:vAlign w:val="center"/>
            <w:hideMark/>
          </w:tcPr>
          <w:p w14:paraId="694682F2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lastRenderedPageBreak/>
              <w:t>SCS</w:t>
            </w:r>
          </w:p>
        </w:tc>
        <w:tc>
          <w:tcPr>
            <w:tcW w:w="2000" w:type="dxa"/>
            <w:gridSpan w:val="4"/>
            <w:vAlign w:val="center"/>
            <w:hideMark/>
          </w:tcPr>
          <w:p w14:paraId="511A611E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</w:t>
            </w:r>
            <w:r w:rsidRPr="00504A73">
              <w:rPr>
                <w:szCs w:val="18"/>
                <w:lang w:val="en-US"/>
              </w:rPr>
              <w:t>0 kHz</w:t>
            </w:r>
          </w:p>
        </w:tc>
        <w:tc>
          <w:tcPr>
            <w:tcW w:w="1970" w:type="dxa"/>
            <w:gridSpan w:val="4"/>
            <w:vAlign w:val="center"/>
          </w:tcPr>
          <w:p w14:paraId="7C0CA89E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</w:t>
            </w:r>
            <w:r w:rsidRPr="00504A73">
              <w:rPr>
                <w:szCs w:val="18"/>
                <w:lang w:val="en-US"/>
              </w:rPr>
              <w:t>0 kHz</w:t>
            </w:r>
          </w:p>
        </w:tc>
        <w:tc>
          <w:tcPr>
            <w:tcW w:w="2032" w:type="dxa"/>
            <w:gridSpan w:val="2"/>
            <w:vAlign w:val="center"/>
          </w:tcPr>
          <w:p w14:paraId="0CADA4BF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</w:t>
            </w:r>
            <w:r w:rsidRPr="00504A73">
              <w:rPr>
                <w:szCs w:val="18"/>
                <w:lang w:val="en-US"/>
              </w:rPr>
              <w:t>0 kHz</w:t>
            </w:r>
          </w:p>
        </w:tc>
      </w:tr>
      <w:tr w:rsidR="00CC1039" w:rsidRPr="00504A73" w14:paraId="078127C2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6"/>
          <w:jc w:val="center"/>
        </w:trPr>
        <w:tc>
          <w:tcPr>
            <w:tcW w:w="2546" w:type="dxa"/>
            <w:gridSpan w:val="2"/>
            <w:vAlign w:val="center"/>
            <w:hideMark/>
          </w:tcPr>
          <w:p w14:paraId="1D538322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BW</w:t>
            </w:r>
          </w:p>
        </w:tc>
        <w:tc>
          <w:tcPr>
            <w:tcW w:w="2000" w:type="dxa"/>
            <w:gridSpan w:val="4"/>
            <w:vAlign w:val="center"/>
            <w:hideMark/>
          </w:tcPr>
          <w:p w14:paraId="27DA6DEB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</w:t>
            </w:r>
            <w:r w:rsidRPr="00504A73">
              <w:rPr>
                <w:szCs w:val="18"/>
                <w:lang w:val="en-US"/>
              </w:rPr>
              <w:t>00 MHz</w:t>
            </w:r>
          </w:p>
        </w:tc>
        <w:tc>
          <w:tcPr>
            <w:tcW w:w="1970" w:type="dxa"/>
            <w:gridSpan w:val="4"/>
            <w:vAlign w:val="center"/>
          </w:tcPr>
          <w:p w14:paraId="01B79D8D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</w:t>
            </w:r>
            <w:r w:rsidRPr="00504A73">
              <w:rPr>
                <w:szCs w:val="18"/>
                <w:lang w:val="en-US"/>
              </w:rPr>
              <w:t>00 MHz</w:t>
            </w:r>
          </w:p>
        </w:tc>
        <w:tc>
          <w:tcPr>
            <w:tcW w:w="2032" w:type="dxa"/>
            <w:gridSpan w:val="2"/>
            <w:vAlign w:val="center"/>
          </w:tcPr>
          <w:p w14:paraId="7C23E124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</w:t>
            </w:r>
            <w:r w:rsidRPr="00504A73">
              <w:rPr>
                <w:szCs w:val="18"/>
                <w:lang w:val="en-US"/>
              </w:rPr>
              <w:t>00 MHz</w:t>
            </w:r>
          </w:p>
        </w:tc>
      </w:tr>
      <w:tr w:rsidR="00CC1039" w:rsidRPr="00964AED" w14:paraId="01C92998" w14:textId="77777777" w:rsidTr="006727C5">
        <w:trPr>
          <w:trHeight w:val="526"/>
          <w:jc w:val="center"/>
        </w:trPr>
        <w:tc>
          <w:tcPr>
            <w:tcW w:w="8548" w:type="dxa"/>
            <w:gridSpan w:val="12"/>
            <w:vAlign w:val="center"/>
          </w:tcPr>
          <w:p w14:paraId="00DEE378" w14:textId="77777777" w:rsidR="00CC1039" w:rsidRPr="00964AED" w:rsidRDefault="00CC1039" w:rsidP="006727C5">
            <w:pPr>
              <w:spacing w:after="120"/>
              <w:jc w:val="center"/>
              <w:rPr>
                <w:b/>
                <w:bCs/>
                <w:sz w:val="22"/>
                <w:lang w:val="en-US"/>
              </w:rPr>
            </w:pPr>
            <w:r w:rsidRPr="00964AED">
              <w:rPr>
                <w:b/>
                <w:bCs/>
                <w:sz w:val="22"/>
                <w:lang w:val="en-US"/>
              </w:rPr>
              <w:t>Channel parameters</w:t>
            </w:r>
          </w:p>
        </w:tc>
      </w:tr>
      <w:tr w:rsidR="00CC1039" w:rsidRPr="00504A73" w14:paraId="5A6AE8A0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2546" w:type="dxa"/>
            <w:gridSpan w:val="2"/>
            <w:vAlign w:val="center"/>
          </w:tcPr>
          <w:p w14:paraId="1D4D6C23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Model</w:t>
            </w:r>
          </w:p>
        </w:tc>
        <w:tc>
          <w:tcPr>
            <w:tcW w:w="6002" w:type="dxa"/>
            <w:gridSpan w:val="10"/>
            <w:vAlign w:val="center"/>
          </w:tcPr>
          <w:p w14:paraId="3E3A375E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TDL-C</w:t>
            </w:r>
            <w:r>
              <w:rPr>
                <w:szCs w:val="18"/>
                <w:lang w:val="en-US"/>
              </w:rPr>
              <w:t xml:space="preserve"> for Urban/Suburban and</w:t>
            </w:r>
            <w:r w:rsidRPr="00504A73">
              <w:rPr>
                <w:szCs w:val="18"/>
                <w:lang w:val="en-US"/>
              </w:rPr>
              <w:t xml:space="preserve"> </w:t>
            </w:r>
            <w:r w:rsidRPr="00964AED">
              <w:rPr>
                <w:szCs w:val="18"/>
                <w:lang w:val="en-US"/>
              </w:rPr>
              <w:t>TDL-A for Indoor</w:t>
            </w:r>
            <w:r>
              <w:rPr>
                <w:szCs w:val="18"/>
                <w:lang w:val="en-US"/>
              </w:rPr>
              <w:t xml:space="preserve"> </w:t>
            </w:r>
            <w:r w:rsidRPr="00504A73">
              <w:rPr>
                <w:szCs w:val="18"/>
                <w:lang w:val="en-US"/>
              </w:rPr>
              <w:t xml:space="preserve">as per IMT-2020 guidelines </w:t>
            </w:r>
            <w:r>
              <w:rPr>
                <w:szCs w:val="18"/>
                <w:lang w:val="en-US"/>
              </w:rPr>
              <w:fldChar w:fldCharType="begin"/>
            </w:r>
            <w:r>
              <w:rPr>
                <w:szCs w:val="18"/>
                <w:lang w:val="en-US"/>
              </w:rPr>
              <w:instrText xml:space="preserve"> REF _Ref40370207 \r \h </w:instrText>
            </w:r>
            <w:r>
              <w:rPr>
                <w:szCs w:val="18"/>
                <w:lang w:val="en-US"/>
              </w:rPr>
            </w:r>
            <w:r>
              <w:rPr>
                <w:szCs w:val="18"/>
                <w:lang w:val="en-US"/>
              </w:rPr>
              <w:fldChar w:fldCharType="separate"/>
            </w:r>
            <w:r>
              <w:rPr>
                <w:szCs w:val="18"/>
                <w:lang w:val="en-US"/>
              </w:rPr>
              <w:t>[3]</w:t>
            </w:r>
            <w:r>
              <w:rPr>
                <w:szCs w:val="18"/>
                <w:lang w:val="en-US"/>
              </w:rPr>
              <w:fldChar w:fldCharType="end"/>
            </w:r>
          </w:p>
        </w:tc>
      </w:tr>
      <w:tr w:rsidR="00CC1039" w:rsidRPr="00504A73" w14:paraId="4D596735" w14:textId="77777777" w:rsidTr="006727C5">
        <w:trPr>
          <w:trHeight w:val="175"/>
          <w:jc w:val="center"/>
        </w:trPr>
        <w:tc>
          <w:tcPr>
            <w:tcW w:w="2546" w:type="dxa"/>
            <w:gridSpan w:val="2"/>
            <w:vMerge w:val="restart"/>
            <w:vAlign w:val="center"/>
          </w:tcPr>
          <w:p w14:paraId="526B319E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 w:val="18"/>
                <w:szCs w:val="16"/>
                <w:lang w:val="en-US"/>
              </w:rPr>
              <w:t>Delay spread</w:t>
            </w:r>
          </w:p>
        </w:tc>
        <w:tc>
          <w:tcPr>
            <w:tcW w:w="6002" w:type="dxa"/>
            <w:gridSpan w:val="10"/>
            <w:vAlign w:val="center"/>
          </w:tcPr>
          <w:p w14:paraId="755B5F06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 w:val="16"/>
                <w:szCs w:val="14"/>
                <w:lang w:val="en-US"/>
              </w:rPr>
            </w:pPr>
            <w:r w:rsidRPr="00504A73">
              <w:rPr>
                <w:b/>
                <w:bCs/>
                <w:sz w:val="16"/>
                <w:szCs w:val="14"/>
                <w:lang w:val="en-US"/>
              </w:rPr>
              <w:t>TDD</w:t>
            </w:r>
          </w:p>
        </w:tc>
      </w:tr>
      <w:tr w:rsidR="00CC1039" w:rsidRPr="00942EA3" w14:paraId="5B5B6AF6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2546" w:type="dxa"/>
            <w:gridSpan w:val="2"/>
            <w:vMerge/>
            <w:vAlign w:val="center"/>
          </w:tcPr>
          <w:p w14:paraId="79D94A2C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817" w:type="dxa"/>
            <w:gridSpan w:val="3"/>
            <w:vAlign w:val="center"/>
          </w:tcPr>
          <w:p w14:paraId="1FFF65BC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04A73">
              <w:rPr>
                <w:szCs w:val="18"/>
                <w:u w:val="single"/>
                <w:lang w:val="en-US"/>
              </w:rPr>
              <w:t>Urban</w:t>
            </w:r>
          </w:p>
        </w:tc>
        <w:tc>
          <w:tcPr>
            <w:tcW w:w="1455" w:type="dxa"/>
            <w:gridSpan w:val="4"/>
            <w:vAlign w:val="center"/>
          </w:tcPr>
          <w:p w14:paraId="23EE9891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>
              <w:rPr>
                <w:szCs w:val="18"/>
                <w:u w:val="single"/>
                <w:lang w:val="en-US"/>
              </w:rPr>
              <w:t>Suburban</w:t>
            </w:r>
          </w:p>
        </w:tc>
        <w:tc>
          <w:tcPr>
            <w:tcW w:w="2730" w:type="dxa"/>
            <w:gridSpan w:val="3"/>
            <w:vAlign w:val="center"/>
          </w:tcPr>
          <w:p w14:paraId="135FC028" w14:textId="77777777" w:rsidR="00CC1039" w:rsidRPr="00942EA3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942EA3">
              <w:rPr>
                <w:szCs w:val="18"/>
                <w:u w:val="single"/>
                <w:lang w:val="en-US"/>
              </w:rPr>
              <w:t>Indoor</w:t>
            </w:r>
          </w:p>
        </w:tc>
      </w:tr>
      <w:tr w:rsidR="00CC1039" w:rsidRPr="00504A73" w14:paraId="028D67A8" w14:textId="77777777" w:rsidTr="006727C5">
        <w:trPr>
          <w:trHeight w:val="175"/>
          <w:jc w:val="center"/>
        </w:trPr>
        <w:tc>
          <w:tcPr>
            <w:tcW w:w="2546" w:type="dxa"/>
            <w:gridSpan w:val="2"/>
            <w:vMerge/>
            <w:vAlign w:val="center"/>
          </w:tcPr>
          <w:p w14:paraId="5D23548E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817" w:type="dxa"/>
            <w:gridSpan w:val="3"/>
            <w:vAlign w:val="center"/>
          </w:tcPr>
          <w:p w14:paraId="2F6FA8B9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263</w:t>
            </w:r>
            <w:r w:rsidRPr="00504A73">
              <w:rPr>
                <w:szCs w:val="18"/>
                <w:lang w:val="en-US"/>
              </w:rPr>
              <w:t xml:space="preserve"> ns</w:t>
            </w:r>
          </w:p>
        </w:tc>
        <w:tc>
          <w:tcPr>
            <w:tcW w:w="1455" w:type="dxa"/>
            <w:gridSpan w:val="4"/>
            <w:vAlign w:val="center"/>
          </w:tcPr>
          <w:p w14:paraId="69A89294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37</w:t>
            </w:r>
            <w:r w:rsidRPr="00504A73">
              <w:rPr>
                <w:szCs w:val="18"/>
                <w:lang w:val="en-US"/>
              </w:rPr>
              <w:t xml:space="preserve"> ns</w:t>
            </w:r>
          </w:p>
        </w:tc>
        <w:tc>
          <w:tcPr>
            <w:tcW w:w="2730" w:type="dxa"/>
            <w:gridSpan w:val="3"/>
            <w:vAlign w:val="center"/>
          </w:tcPr>
          <w:p w14:paraId="030C1BA6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26</w:t>
            </w:r>
            <w:r w:rsidRPr="00504A73">
              <w:rPr>
                <w:szCs w:val="18"/>
                <w:lang w:val="en-US"/>
              </w:rPr>
              <w:t xml:space="preserve"> ns</w:t>
            </w:r>
          </w:p>
        </w:tc>
      </w:tr>
      <w:tr w:rsidR="00CC1039" w14:paraId="50502220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  <w:jc w:val="center"/>
        </w:trPr>
        <w:tc>
          <w:tcPr>
            <w:tcW w:w="1853" w:type="dxa"/>
            <w:vMerge w:val="restart"/>
            <w:vAlign w:val="center"/>
          </w:tcPr>
          <w:p w14:paraId="05CE3BEE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UE speed</w:t>
            </w:r>
          </w:p>
        </w:tc>
        <w:tc>
          <w:tcPr>
            <w:tcW w:w="693" w:type="dxa"/>
            <w:vAlign w:val="center"/>
          </w:tcPr>
          <w:p w14:paraId="53DDBDCC" w14:textId="77777777" w:rsidR="00CC1039" w:rsidRPr="00964AED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964AED">
              <w:rPr>
                <w:szCs w:val="18"/>
                <w:u w:val="single"/>
                <w:lang w:val="en-US"/>
              </w:rPr>
              <w:t>Low speed</w:t>
            </w:r>
          </w:p>
        </w:tc>
        <w:tc>
          <w:tcPr>
            <w:tcW w:w="1817" w:type="dxa"/>
            <w:gridSpan w:val="3"/>
            <w:vAlign w:val="center"/>
          </w:tcPr>
          <w:p w14:paraId="7CC710FD" w14:textId="77777777" w:rsidR="00CC103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 Km/h</w:t>
            </w:r>
          </w:p>
        </w:tc>
        <w:tc>
          <w:tcPr>
            <w:tcW w:w="1455" w:type="dxa"/>
            <w:gridSpan w:val="4"/>
            <w:vAlign w:val="center"/>
          </w:tcPr>
          <w:p w14:paraId="7BE3B0BE" w14:textId="77777777" w:rsidR="00CC103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 Km/h</w:t>
            </w:r>
          </w:p>
        </w:tc>
        <w:tc>
          <w:tcPr>
            <w:tcW w:w="2730" w:type="dxa"/>
            <w:gridSpan w:val="3"/>
            <w:vAlign w:val="center"/>
          </w:tcPr>
          <w:p w14:paraId="69006C85" w14:textId="77777777" w:rsidR="00CC103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 Km/h</w:t>
            </w:r>
          </w:p>
        </w:tc>
      </w:tr>
      <w:tr w:rsidR="00CC1039" w14:paraId="60382DEF" w14:textId="77777777" w:rsidTr="006727C5">
        <w:trPr>
          <w:trHeight w:val="350"/>
          <w:jc w:val="center"/>
        </w:trPr>
        <w:tc>
          <w:tcPr>
            <w:tcW w:w="1853" w:type="dxa"/>
            <w:vMerge/>
            <w:shd w:val="clear" w:color="auto" w:fill="F2F2F2" w:themeFill="background1" w:themeFillShade="F2"/>
            <w:vAlign w:val="center"/>
          </w:tcPr>
          <w:p w14:paraId="2D3A1079" w14:textId="77777777" w:rsidR="00CC1039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693" w:type="dxa"/>
            <w:shd w:val="clear" w:color="auto" w:fill="F2F2F2" w:themeFill="background1" w:themeFillShade="F2"/>
            <w:vAlign w:val="center"/>
          </w:tcPr>
          <w:p w14:paraId="2796CC8C" w14:textId="77777777" w:rsidR="00CC1039" w:rsidRPr="00964AED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964AED">
              <w:rPr>
                <w:szCs w:val="18"/>
                <w:u w:val="single"/>
                <w:lang w:val="en-US"/>
              </w:rPr>
              <w:t>High speed</w:t>
            </w:r>
          </w:p>
        </w:tc>
        <w:tc>
          <w:tcPr>
            <w:tcW w:w="1817" w:type="dxa"/>
            <w:gridSpan w:val="3"/>
            <w:shd w:val="clear" w:color="auto" w:fill="F2F2F2" w:themeFill="background1" w:themeFillShade="F2"/>
            <w:vAlign w:val="center"/>
          </w:tcPr>
          <w:p w14:paraId="5F31E17D" w14:textId="77777777" w:rsidR="00CC103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30 Km/h</w:t>
            </w:r>
          </w:p>
        </w:tc>
        <w:tc>
          <w:tcPr>
            <w:tcW w:w="1455" w:type="dxa"/>
            <w:gridSpan w:val="4"/>
            <w:shd w:val="clear" w:color="auto" w:fill="F2F2F2" w:themeFill="background1" w:themeFillShade="F2"/>
            <w:vAlign w:val="center"/>
          </w:tcPr>
          <w:p w14:paraId="17A44EF5" w14:textId="77777777" w:rsidR="00CC103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120 Km/h</w:t>
            </w:r>
          </w:p>
        </w:tc>
        <w:tc>
          <w:tcPr>
            <w:tcW w:w="2730" w:type="dxa"/>
            <w:gridSpan w:val="3"/>
            <w:shd w:val="clear" w:color="auto" w:fill="F2F2F2" w:themeFill="background1" w:themeFillShade="F2"/>
            <w:vAlign w:val="center"/>
          </w:tcPr>
          <w:p w14:paraId="1575B89D" w14:textId="77777777" w:rsidR="00CC103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-</w:t>
            </w:r>
          </w:p>
        </w:tc>
      </w:tr>
      <w:tr w:rsidR="00CC1039" w:rsidRPr="00504A73" w14:paraId="22CF9A60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tcW w:w="2546" w:type="dxa"/>
            <w:gridSpan w:val="2"/>
            <w:vAlign w:val="center"/>
          </w:tcPr>
          <w:p w14:paraId="66470DED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Propagation</w:t>
            </w:r>
          </w:p>
        </w:tc>
        <w:tc>
          <w:tcPr>
            <w:tcW w:w="6002" w:type="dxa"/>
            <w:gridSpan w:val="10"/>
            <w:vAlign w:val="center"/>
          </w:tcPr>
          <w:p w14:paraId="4EEE30B6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Both NLOS and LOS</w:t>
            </w:r>
          </w:p>
        </w:tc>
      </w:tr>
      <w:tr w:rsidR="00CC1039" w:rsidRPr="00964AED" w14:paraId="791AF409" w14:textId="77777777" w:rsidTr="006727C5">
        <w:trPr>
          <w:trHeight w:val="524"/>
          <w:jc w:val="center"/>
        </w:trPr>
        <w:tc>
          <w:tcPr>
            <w:tcW w:w="8548" w:type="dxa"/>
            <w:gridSpan w:val="12"/>
            <w:vAlign w:val="center"/>
          </w:tcPr>
          <w:p w14:paraId="116209B4" w14:textId="77777777" w:rsidR="00CC1039" w:rsidRPr="00964AED" w:rsidRDefault="00CC1039" w:rsidP="006727C5">
            <w:pPr>
              <w:spacing w:after="120"/>
              <w:jc w:val="center"/>
              <w:rPr>
                <w:b/>
                <w:bCs/>
                <w:sz w:val="22"/>
                <w:lang w:val="en-US"/>
              </w:rPr>
            </w:pPr>
            <w:r w:rsidRPr="00964AED">
              <w:rPr>
                <w:b/>
                <w:bCs/>
                <w:sz w:val="22"/>
                <w:lang w:val="en-US"/>
              </w:rPr>
              <w:t xml:space="preserve">Power </w:t>
            </w:r>
            <w:r>
              <w:rPr>
                <w:b/>
                <w:bCs/>
                <w:sz w:val="22"/>
                <w:lang w:val="en-US"/>
              </w:rPr>
              <w:t>allocation</w:t>
            </w:r>
            <w:r w:rsidRPr="00964AED">
              <w:rPr>
                <w:b/>
                <w:bCs/>
                <w:sz w:val="22"/>
                <w:lang w:val="en-US"/>
              </w:rPr>
              <w:t xml:space="preserve"> parameters</w:t>
            </w:r>
          </w:p>
        </w:tc>
      </w:tr>
      <w:tr w:rsidR="00CC1039" w:rsidRPr="00504A73" w14:paraId="7FE2E687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tcW w:w="2546" w:type="dxa"/>
            <w:gridSpan w:val="2"/>
            <w:vMerge w:val="restart"/>
            <w:vAlign w:val="center"/>
          </w:tcPr>
          <w:p w14:paraId="1A10FF93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 xml:space="preserve">Tx power </w:t>
            </w:r>
            <w:proofErr w:type="spellStart"/>
            <w:r w:rsidRPr="00504A73">
              <w:rPr>
                <w:b/>
                <w:bCs/>
                <w:szCs w:val="18"/>
                <w:lang w:val="en-US"/>
              </w:rPr>
              <w:t>gNB</w:t>
            </w:r>
            <w:proofErr w:type="spellEnd"/>
          </w:p>
        </w:tc>
        <w:tc>
          <w:tcPr>
            <w:tcW w:w="3272" w:type="dxa"/>
            <w:gridSpan w:val="7"/>
            <w:vAlign w:val="center"/>
          </w:tcPr>
          <w:p w14:paraId="19295916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 w:val="16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4"/>
                <w:lang w:val="en-US"/>
              </w:rPr>
              <w:t>Urban/Suburban</w:t>
            </w:r>
          </w:p>
        </w:tc>
        <w:tc>
          <w:tcPr>
            <w:tcW w:w="2730" w:type="dxa"/>
            <w:gridSpan w:val="3"/>
            <w:vAlign w:val="center"/>
          </w:tcPr>
          <w:p w14:paraId="624B5AAF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 w:val="16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4"/>
                <w:lang w:val="en-US"/>
              </w:rPr>
              <w:t>Indoor</w:t>
            </w:r>
          </w:p>
        </w:tc>
      </w:tr>
      <w:tr w:rsidR="00CC1039" w:rsidRPr="00504A73" w14:paraId="09D8F97D" w14:textId="77777777" w:rsidTr="006727C5">
        <w:trPr>
          <w:trHeight w:val="260"/>
          <w:jc w:val="center"/>
        </w:trPr>
        <w:tc>
          <w:tcPr>
            <w:tcW w:w="2546" w:type="dxa"/>
            <w:gridSpan w:val="2"/>
            <w:vMerge/>
            <w:vAlign w:val="center"/>
          </w:tcPr>
          <w:p w14:paraId="3EB2CC05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3272" w:type="dxa"/>
            <w:gridSpan w:val="7"/>
            <w:vAlign w:val="center"/>
          </w:tcPr>
          <w:p w14:paraId="6C49A2C5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4</w:t>
            </w:r>
            <w:r>
              <w:rPr>
                <w:szCs w:val="18"/>
                <w:lang w:val="en-US"/>
              </w:rPr>
              <w:t>3</w:t>
            </w:r>
            <w:r w:rsidRPr="00504A73">
              <w:rPr>
                <w:szCs w:val="18"/>
                <w:lang w:val="en-US"/>
              </w:rPr>
              <w:t xml:space="preserve"> dBm</w:t>
            </w:r>
          </w:p>
        </w:tc>
        <w:tc>
          <w:tcPr>
            <w:tcW w:w="2730" w:type="dxa"/>
            <w:gridSpan w:val="3"/>
            <w:vAlign w:val="center"/>
          </w:tcPr>
          <w:p w14:paraId="5FF6604B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26</w:t>
            </w:r>
            <w:r w:rsidRPr="00504A73">
              <w:rPr>
                <w:szCs w:val="18"/>
                <w:lang w:val="en-US"/>
              </w:rPr>
              <w:t xml:space="preserve"> dBm</w:t>
            </w:r>
          </w:p>
        </w:tc>
      </w:tr>
      <w:tr w:rsidR="00CC1039" w:rsidRPr="00504A73" w14:paraId="211F4585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tcW w:w="2546" w:type="dxa"/>
            <w:gridSpan w:val="2"/>
            <w:vAlign w:val="center"/>
          </w:tcPr>
          <w:p w14:paraId="63E7D486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Tx power UE</w:t>
            </w:r>
          </w:p>
        </w:tc>
        <w:tc>
          <w:tcPr>
            <w:tcW w:w="6002" w:type="dxa"/>
            <w:gridSpan w:val="10"/>
            <w:vAlign w:val="center"/>
          </w:tcPr>
          <w:p w14:paraId="4FD107A6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23 dBm</w:t>
            </w:r>
          </w:p>
        </w:tc>
      </w:tr>
      <w:tr w:rsidR="00CC1039" w:rsidRPr="00504A73" w14:paraId="0FF1D9C1" w14:textId="77777777" w:rsidTr="006727C5">
        <w:trPr>
          <w:trHeight w:val="260"/>
          <w:jc w:val="center"/>
        </w:trPr>
        <w:tc>
          <w:tcPr>
            <w:tcW w:w="2546" w:type="dxa"/>
            <w:gridSpan w:val="2"/>
            <w:vMerge w:val="restart"/>
            <w:vAlign w:val="center"/>
          </w:tcPr>
          <w:p w14:paraId="47BACD77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Power allocation</w:t>
            </w:r>
          </w:p>
        </w:tc>
        <w:tc>
          <w:tcPr>
            <w:tcW w:w="1083" w:type="dxa"/>
            <w:vAlign w:val="center"/>
          </w:tcPr>
          <w:p w14:paraId="64693960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04A73">
              <w:rPr>
                <w:szCs w:val="18"/>
                <w:u w:val="single"/>
                <w:lang w:val="en-US"/>
              </w:rPr>
              <w:t>DL</w:t>
            </w:r>
          </w:p>
        </w:tc>
        <w:tc>
          <w:tcPr>
            <w:tcW w:w="4919" w:type="dxa"/>
            <w:gridSpan w:val="9"/>
            <w:vAlign w:val="center"/>
          </w:tcPr>
          <w:p w14:paraId="33CB0E56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Uniformly allocated to CBW</w:t>
            </w:r>
          </w:p>
        </w:tc>
      </w:tr>
      <w:tr w:rsidR="00CC1039" w:rsidRPr="00504A73" w14:paraId="23B9F5AF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tcW w:w="2546" w:type="dxa"/>
            <w:gridSpan w:val="2"/>
            <w:vMerge/>
            <w:vAlign w:val="center"/>
          </w:tcPr>
          <w:p w14:paraId="4C3B72CA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083" w:type="dxa"/>
            <w:vAlign w:val="center"/>
          </w:tcPr>
          <w:p w14:paraId="1FAF99A2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 w:rsidRPr="00504A73">
              <w:rPr>
                <w:szCs w:val="18"/>
                <w:u w:val="single"/>
                <w:lang w:val="en-US"/>
              </w:rPr>
              <w:t>UL</w:t>
            </w:r>
          </w:p>
        </w:tc>
        <w:tc>
          <w:tcPr>
            <w:tcW w:w="4919" w:type="dxa"/>
            <w:gridSpan w:val="9"/>
            <w:vAlign w:val="center"/>
          </w:tcPr>
          <w:p w14:paraId="2EA5A50F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Concentrated on occupied BW</w:t>
            </w:r>
          </w:p>
        </w:tc>
      </w:tr>
      <w:tr w:rsidR="00CC1039" w:rsidRPr="005F0E95" w14:paraId="6611830B" w14:textId="77777777" w:rsidTr="006727C5">
        <w:trPr>
          <w:trHeight w:val="260"/>
          <w:jc w:val="center"/>
        </w:trPr>
        <w:tc>
          <w:tcPr>
            <w:tcW w:w="8548" w:type="dxa"/>
            <w:gridSpan w:val="12"/>
            <w:vAlign w:val="center"/>
          </w:tcPr>
          <w:p w14:paraId="30130E1F" w14:textId="77777777" w:rsidR="00CC1039" w:rsidRPr="005F0E95" w:rsidRDefault="00CC1039" w:rsidP="006727C5">
            <w:pPr>
              <w:spacing w:after="120"/>
              <w:jc w:val="center"/>
              <w:rPr>
                <w:b/>
                <w:bCs/>
                <w:sz w:val="22"/>
                <w:lang w:val="en-US"/>
              </w:rPr>
            </w:pPr>
            <w:r w:rsidRPr="005F0E95">
              <w:rPr>
                <w:b/>
                <w:bCs/>
                <w:sz w:val="22"/>
                <w:lang w:val="en-US"/>
              </w:rPr>
              <w:t>Antenna array configuration parameters</w:t>
            </w:r>
          </w:p>
        </w:tc>
      </w:tr>
      <w:tr w:rsidR="00CC1039" w:rsidRPr="00504A73" w14:paraId="1297F43F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tcW w:w="2546" w:type="dxa"/>
            <w:gridSpan w:val="2"/>
            <w:vMerge w:val="restart"/>
            <w:vAlign w:val="center"/>
          </w:tcPr>
          <w:p w14:paraId="48DD1749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Antennas</w:t>
            </w:r>
          </w:p>
        </w:tc>
        <w:tc>
          <w:tcPr>
            <w:tcW w:w="6002" w:type="dxa"/>
            <w:gridSpan w:val="10"/>
            <w:vAlign w:val="center"/>
          </w:tcPr>
          <w:p w14:paraId="64D320A3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 xml:space="preserve">As per IMT-2020 guidelines </w:t>
            </w:r>
            <w:r>
              <w:rPr>
                <w:szCs w:val="18"/>
                <w:lang w:val="en-US"/>
              </w:rPr>
              <w:fldChar w:fldCharType="begin"/>
            </w:r>
            <w:r>
              <w:rPr>
                <w:szCs w:val="18"/>
                <w:lang w:val="en-US"/>
              </w:rPr>
              <w:instrText xml:space="preserve"> REF _Ref40370207 \r \h </w:instrText>
            </w:r>
            <w:r>
              <w:rPr>
                <w:szCs w:val="18"/>
                <w:lang w:val="en-US"/>
              </w:rPr>
            </w:r>
            <w:r>
              <w:rPr>
                <w:szCs w:val="18"/>
                <w:lang w:val="en-US"/>
              </w:rPr>
              <w:fldChar w:fldCharType="separate"/>
            </w:r>
            <w:r>
              <w:rPr>
                <w:szCs w:val="18"/>
                <w:lang w:val="en-US"/>
              </w:rPr>
              <w:t>[3]</w:t>
            </w:r>
            <w:r>
              <w:rPr>
                <w:szCs w:val="18"/>
                <w:lang w:val="en-US"/>
              </w:rPr>
              <w:fldChar w:fldCharType="end"/>
            </w:r>
          </w:p>
        </w:tc>
      </w:tr>
      <w:tr w:rsidR="00CC1039" w:rsidRPr="00504A73" w14:paraId="33A2A412" w14:textId="77777777" w:rsidTr="006727C5">
        <w:trPr>
          <w:trHeight w:val="175"/>
          <w:jc w:val="center"/>
        </w:trPr>
        <w:tc>
          <w:tcPr>
            <w:tcW w:w="2546" w:type="dxa"/>
            <w:gridSpan w:val="2"/>
            <w:vMerge/>
            <w:vAlign w:val="center"/>
          </w:tcPr>
          <w:p w14:paraId="6A81BEFF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3272" w:type="dxa"/>
            <w:gridSpan w:val="7"/>
            <w:vAlign w:val="center"/>
          </w:tcPr>
          <w:p w14:paraId="0E8919A0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Elements</w:t>
            </w:r>
            <w:r>
              <w:rPr>
                <w:b/>
                <w:bCs/>
                <w:szCs w:val="18"/>
                <w:lang w:val="en-US"/>
              </w:rPr>
              <w:t xml:space="preserve"> [#E]</w:t>
            </w:r>
          </w:p>
        </w:tc>
        <w:tc>
          <w:tcPr>
            <w:tcW w:w="2730" w:type="dxa"/>
            <w:gridSpan w:val="3"/>
            <w:vAlign w:val="center"/>
          </w:tcPr>
          <w:p w14:paraId="3CA8D290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Ports</w:t>
            </w:r>
            <w:r>
              <w:rPr>
                <w:b/>
                <w:bCs/>
                <w:szCs w:val="18"/>
                <w:lang w:val="en-US"/>
              </w:rPr>
              <w:t xml:space="preserve"> [#P]</w:t>
            </w:r>
          </w:p>
        </w:tc>
      </w:tr>
      <w:tr w:rsidR="00CC1039" w:rsidRPr="00504A73" w14:paraId="03D03964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2546" w:type="dxa"/>
            <w:gridSpan w:val="2"/>
            <w:vMerge/>
            <w:vAlign w:val="center"/>
          </w:tcPr>
          <w:p w14:paraId="017D2481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083" w:type="dxa"/>
            <w:vMerge w:val="restart"/>
            <w:vAlign w:val="center"/>
          </w:tcPr>
          <w:p w14:paraId="38EE13CC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proofErr w:type="spellStart"/>
            <w:r>
              <w:rPr>
                <w:szCs w:val="18"/>
                <w:u w:val="single"/>
                <w:lang w:val="en-US"/>
              </w:rPr>
              <w:t>gNB</w:t>
            </w:r>
            <w:proofErr w:type="spellEnd"/>
          </w:p>
        </w:tc>
        <w:tc>
          <w:tcPr>
            <w:tcW w:w="1094" w:type="dxa"/>
            <w:gridSpan w:val="4"/>
            <w:vAlign w:val="center"/>
          </w:tcPr>
          <w:p w14:paraId="207A5606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u w:val="single"/>
                <w:lang w:val="en-US"/>
              </w:rPr>
              <w:t>Urban</w:t>
            </w:r>
          </w:p>
        </w:tc>
        <w:tc>
          <w:tcPr>
            <w:tcW w:w="1095" w:type="dxa"/>
            <w:gridSpan w:val="2"/>
            <w:vAlign w:val="center"/>
          </w:tcPr>
          <w:p w14:paraId="1042EC1D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lang w:val="en-US"/>
              </w:rPr>
              <w:t>128</w:t>
            </w:r>
            <w:r w:rsidRPr="003F019C">
              <w:rPr>
                <w:lang w:val="en-US"/>
              </w:rPr>
              <w:t>T</w:t>
            </w:r>
            <w:r>
              <w:rPr>
                <w:lang w:val="en-US"/>
              </w:rPr>
              <w:t>128</w:t>
            </w:r>
            <w:r w:rsidRPr="003F019C">
              <w:rPr>
                <w:lang w:val="en-US"/>
              </w:rPr>
              <w:t>R</w:t>
            </w:r>
          </w:p>
        </w:tc>
        <w:tc>
          <w:tcPr>
            <w:tcW w:w="698" w:type="dxa"/>
            <w:vMerge w:val="restart"/>
            <w:vAlign w:val="center"/>
          </w:tcPr>
          <w:p w14:paraId="7268D665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proofErr w:type="spellStart"/>
            <w:r w:rsidRPr="00504A73">
              <w:rPr>
                <w:szCs w:val="18"/>
                <w:u w:val="single"/>
                <w:lang w:val="en-US"/>
              </w:rPr>
              <w:t>gNB</w:t>
            </w:r>
            <w:proofErr w:type="spellEnd"/>
          </w:p>
        </w:tc>
        <w:tc>
          <w:tcPr>
            <w:tcW w:w="2032" w:type="dxa"/>
            <w:gridSpan w:val="2"/>
            <w:vMerge w:val="restart"/>
            <w:vAlign w:val="center"/>
          </w:tcPr>
          <w:p w14:paraId="3AF5D3EF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2DL 2UL</w:t>
            </w:r>
          </w:p>
        </w:tc>
      </w:tr>
      <w:tr w:rsidR="00CC1039" w:rsidRPr="00504A73" w14:paraId="02637B58" w14:textId="77777777" w:rsidTr="006727C5">
        <w:trPr>
          <w:trHeight w:val="175"/>
          <w:jc w:val="center"/>
        </w:trPr>
        <w:tc>
          <w:tcPr>
            <w:tcW w:w="2546" w:type="dxa"/>
            <w:gridSpan w:val="2"/>
            <w:vMerge/>
            <w:shd w:val="clear" w:color="auto" w:fill="F2F2F2" w:themeFill="background1" w:themeFillShade="F2"/>
            <w:vAlign w:val="center"/>
          </w:tcPr>
          <w:p w14:paraId="66366254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083" w:type="dxa"/>
            <w:vMerge/>
            <w:shd w:val="clear" w:color="auto" w:fill="F2F2F2" w:themeFill="background1" w:themeFillShade="F2"/>
            <w:vAlign w:val="center"/>
          </w:tcPr>
          <w:p w14:paraId="4F6728C6" w14:textId="77777777" w:rsidR="00CC1039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</w:p>
        </w:tc>
        <w:tc>
          <w:tcPr>
            <w:tcW w:w="1094" w:type="dxa"/>
            <w:gridSpan w:val="4"/>
            <w:shd w:val="clear" w:color="auto" w:fill="F2F2F2" w:themeFill="background1" w:themeFillShade="F2"/>
            <w:vAlign w:val="center"/>
          </w:tcPr>
          <w:p w14:paraId="43942239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u w:val="single"/>
                <w:lang w:val="en-US"/>
              </w:rPr>
              <w:t>Suburban</w:t>
            </w:r>
          </w:p>
        </w:tc>
        <w:tc>
          <w:tcPr>
            <w:tcW w:w="1095" w:type="dxa"/>
            <w:gridSpan w:val="2"/>
            <w:shd w:val="clear" w:color="auto" w:fill="F2F2F2" w:themeFill="background1" w:themeFillShade="F2"/>
            <w:vAlign w:val="center"/>
          </w:tcPr>
          <w:p w14:paraId="24F1CCEF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lang w:val="en-US"/>
              </w:rPr>
              <w:t>128</w:t>
            </w:r>
            <w:r w:rsidRPr="003F019C">
              <w:rPr>
                <w:lang w:val="en-US"/>
              </w:rPr>
              <w:t>T</w:t>
            </w:r>
            <w:r>
              <w:rPr>
                <w:lang w:val="en-US"/>
              </w:rPr>
              <w:t>128</w:t>
            </w:r>
            <w:r w:rsidRPr="003F019C">
              <w:rPr>
                <w:lang w:val="en-US"/>
              </w:rPr>
              <w:t>R</w:t>
            </w:r>
          </w:p>
        </w:tc>
        <w:tc>
          <w:tcPr>
            <w:tcW w:w="698" w:type="dxa"/>
            <w:vMerge/>
            <w:shd w:val="clear" w:color="auto" w:fill="F2F2F2" w:themeFill="background1" w:themeFillShade="F2"/>
            <w:vAlign w:val="center"/>
          </w:tcPr>
          <w:p w14:paraId="6B4FB9B3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</w:p>
        </w:tc>
        <w:tc>
          <w:tcPr>
            <w:tcW w:w="2032" w:type="dxa"/>
            <w:gridSpan w:val="2"/>
            <w:vMerge/>
            <w:shd w:val="clear" w:color="auto" w:fill="F2F2F2" w:themeFill="background1" w:themeFillShade="F2"/>
            <w:vAlign w:val="center"/>
          </w:tcPr>
          <w:p w14:paraId="6C93EFCD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</w:p>
        </w:tc>
      </w:tr>
      <w:tr w:rsidR="00CC1039" w:rsidRPr="00504A73" w14:paraId="55C4E71E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5"/>
          <w:jc w:val="center"/>
        </w:trPr>
        <w:tc>
          <w:tcPr>
            <w:tcW w:w="2546" w:type="dxa"/>
            <w:gridSpan w:val="2"/>
            <w:vMerge/>
            <w:vAlign w:val="center"/>
          </w:tcPr>
          <w:p w14:paraId="3D7F99CA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083" w:type="dxa"/>
            <w:vMerge w:val="restart"/>
            <w:vAlign w:val="center"/>
          </w:tcPr>
          <w:p w14:paraId="633BA46A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  <w:r>
              <w:rPr>
                <w:szCs w:val="18"/>
                <w:u w:val="single"/>
                <w:lang w:val="en-US"/>
              </w:rPr>
              <w:t>UE</w:t>
            </w:r>
          </w:p>
        </w:tc>
        <w:tc>
          <w:tcPr>
            <w:tcW w:w="1094" w:type="dxa"/>
            <w:gridSpan w:val="4"/>
            <w:vAlign w:val="center"/>
          </w:tcPr>
          <w:p w14:paraId="021F52AC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u w:val="single"/>
                <w:lang w:val="en-US"/>
              </w:rPr>
              <w:t>Urban</w:t>
            </w:r>
          </w:p>
        </w:tc>
        <w:tc>
          <w:tcPr>
            <w:tcW w:w="1095" w:type="dxa"/>
            <w:gridSpan w:val="2"/>
            <w:vAlign w:val="center"/>
          </w:tcPr>
          <w:p w14:paraId="06B35400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lang w:val="en-US"/>
              </w:rPr>
              <w:t>4</w:t>
            </w:r>
            <w:r w:rsidRPr="003F019C">
              <w:rPr>
                <w:lang w:val="en-US"/>
              </w:rPr>
              <w:t>T</w:t>
            </w:r>
            <w:r>
              <w:rPr>
                <w:lang w:val="en-US"/>
              </w:rPr>
              <w:t>8</w:t>
            </w:r>
            <w:r w:rsidRPr="003F019C">
              <w:rPr>
                <w:lang w:val="en-US"/>
              </w:rPr>
              <w:t>R</w:t>
            </w:r>
          </w:p>
        </w:tc>
        <w:tc>
          <w:tcPr>
            <w:tcW w:w="698" w:type="dxa"/>
            <w:vMerge w:val="restart"/>
            <w:vAlign w:val="center"/>
          </w:tcPr>
          <w:p w14:paraId="28AA2A5E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u w:val="single"/>
                <w:lang w:val="en-US"/>
              </w:rPr>
              <w:t>UE</w:t>
            </w:r>
          </w:p>
        </w:tc>
        <w:tc>
          <w:tcPr>
            <w:tcW w:w="2032" w:type="dxa"/>
            <w:gridSpan w:val="2"/>
            <w:vMerge w:val="restart"/>
            <w:vAlign w:val="center"/>
          </w:tcPr>
          <w:p w14:paraId="2328229F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2DL 1UL</w:t>
            </w:r>
          </w:p>
        </w:tc>
      </w:tr>
      <w:tr w:rsidR="00CC1039" w:rsidRPr="00504A73" w14:paraId="709A2253" w14:textId="77777777" w:rsidTr="006727C5">
        <w:trPr>
          <w:trHeight w:val="175"/>
          <w:jc w:val="center"/>
        </w:trPr>
        <w:tc>
          <w:tcPr>
            <w:tcW w:w="2546" w:type="dxa"/>
            <w:gridSpan w:val="2"/>
            <w:vMerge/>
            <w:shd w:val="clear" w:color="auto" w:fill="F2F2F2" w:themeFill="background1" w:themeFillShade="F2"/>
            <w:vAlign w:val="center"/>
          </w:tcPr>
          <w:p w14:paraId="7DE358AD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083" w:type="dxa"/>
            <w:vMerge/>
            <w:shd w:val="clear" w:color="auto" w:fill="F2F2F2" w:themeFill="background1" w:themeFillShade="F2"/>
            <w:vAlign w:val="center"/>
          </w:tcPr>
          <w:p w14:paraId="15CDE73A" w14:textId="77777777" w:rsidR="00CC1039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</w:p>
        </w:tc>
        <w:tc>
          <w:tcPr>
            <w:tcW w:w="1094" w:type="dxa"/>
            <w:gridSpan w:val="4"/>
            <w:shd w:val="clear" w:color="auto" w:fill="F2F2F2" w:themeFill="background1" w:themeFillShade="F2"/>
            <w:vAlign w:val="center"/>
          </w:tcPr>
          <w:p w14:paraId="172C51A6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u w:val="single"/>
                <w:lang w:val="en-US"/>
              </w:rPr>
              <w:t>Suburban</w:t>
            </w:r>
          </w:p>
        </w:tc>
        <w:tc>
          <w:tcPr>
            <w:tcW w:w="1095" w:type="dxa"/>
            <w:gridSpan w:val="2"/>
            <w:shd w:val="clear" w:color="auto" w:fill="F2F2F2" w:themeFill="background1" w:themeFillShade="F2"/>
            <w:vAlign w:val="center"/>
          </w:tcPr>
          <w:p w14:paraId="1A44FBEA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lang w:val="en-US"/>
              </w:rPr>
              <w:t>4</w:t>
            </w:r>
            <w:r w:rsidRPr="003F019C">
              <w:rPr>
                <w:lang w:val="en-US"/>
              </w:rPr>
              <w:t>T</w:t>
            </w:r>
            <w:r>
              <w:rPr>
                <w:lang w:val="en-US"/>
              </w:rPr>
              <w:t>8</w:t>
            </w:r>
            <w:r w:rsidRPr="003F019C">
              <w:rPr>
                <w:lang w:val="en-US"/>
              </w:rPr>
              <w:t>R</w:t>
            </w:r>
          </w:p>
        </w:tc>
        <w:tc>
          <w:tcPr>
            <w:tcW w:w="698" w:type="dxa"/>
            <w:vMerge/>
            <w:shd w:val="clear" w:color="auto" w:fill="F2F2F2" w:themeFill="background1" w:themeFillShade="F2"/>
            <w:vAlign w:val="center"/>
          </w:tcPr>
          <w:p w14:paraId="6380F2BC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u w:val="single"/>
                <w:lang w:val="en-US"/>
              </w:rPr>
            </w:pPr>
          </w:p>
        </w:tc>
        <w:tc>
          <w:tcPr>
            <w:tcW w:w="2032" w:type="dxa"/>
            <w:gridSpan w:val="2"/>
            <w:vMerge/>
            <w:shd w:val="clear" w:color="auto" w:fill="F2F2F2" w:themeFill="background1" w:themeFillShade="F2"/>
            <w:vAlign w:val="center"/>
          </w:tcPr>
          <w:p w14:paraId="64ECEF03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</w:p>
        </w:tc>
      </w:tr>
      <w:tr w:rsidR="00CC1039" w:rsidRPr="00504A73" w14:paraId="54DB917A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tcW w:w="2546" w:type="dxa"/>
            <w:gridSpan w:val="2"/>
            <w:vAlign w:val="center"/>
          </w:tcPr>
          <w:p w14:paraId="6423BAFE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Beamforming Gain</w:t>
            </w:r>
          </w:p>
        </w:tc>
        <w:tc>
          <w:tcPr>
            <w:tcW w:w="6002" w:type="dxa"/>
            <w:gridSpan w:val="10"/>
            <w:vAlign w:val="center"/>
          </w:tcPr>
          <w:p w14:paraId="49C99164" w14:textId="77777777" w:rsidR="00CC1039" w:rsidRPr="00504A73" w:rsidRDefault="00CC1039" w:rsidP="006727C5">
            <w:pPr>
              <w:spacing w:after="120"/>
              <w:rPr>
                <w:szCs w:val="1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Cs w:val="18"/>
                    <w:lang w:val="en-US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18"/>
                        <w:lang w:val="en-US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18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log</m:t>
                        </m:r>
                        <m:ctrlP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10</m:t>
                        </m:r>
                        <m:ctrlP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</m:ctrlP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18"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18"/>
                            <w:lang w:val="en-US"/>
                          </w:rPr>
                          <m:t>#E / #P</m:t>
                        </m:r>
                      </m:e>
                    </m:d>
                  </m:e>
                </m:func>
              </m:oMath>
            </m:oMathPara>
          </w:p>
        </w:tc>
      </w:tr>
      <w:tr w:rsidR="00CC1039" w:rsidRPr="005F0E95" w14:paraId="00A349C2" w14:textId="77777777" w:rsidTr="006727C5">
        <w:trPr>
          <w:trHeight w:val="359"/>
          <w:jc w:val="center"/>
        </w:trPr>
        <w:tc>
          <w:tcPr>
            <w:tcW w:w="8548" w:type="dxa"/>
            <w:gridSpan w:val="12"/>
            <w:vAlign w:val="center"/>
          </w:tcPr>
          <w:p w14:paraId="0668E198" w14:textId="77777777" w:rsidR="00CC1039" w:rsidRPr="005F0E95" w:rsidRDefault="00CC1039" w:rsidP="006727C5">
            <w:pPr>
              <w:spacing w:after="120"/>
              <w:jc w:val="center"/>
              <w:rPr>
                <w:b/>
                <w:bCs/>
                <w:sz w:val="22"/>
                <w:lang w:val="en-US"/>
              </w:rPr>
            </w:pPr>
            <w:r w:rsidRPr="005F0E95">
              <w:rPr>
                <w:b/>
                <w:bCs/>
                <w:sz w:val="22"/>
                <w:lang w:val="en-US"/>
              </w:rPr>
              <w:t>Frame configuration parameters</w:t>
            </w:r>
          </w:p>
        </w:tc>
      </w:tr>
      <w:tr w:rsidR="00CC1039" w:rsidRPr="00504A73" w14:paraId="0F616119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4"/>
          <w:jc w:val="center"/>
        </w:trPr>
        <w:tc>
          <w:tcPr>
            <w:tcW w:w="2546" w:type="dxa"/>
            <w:gridSpan w:val="2"/>
            <w:vAlign w:val="center"/>
          </w:tcPr>
          <w:p w14:paraId="13513A2C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Frame structure for TDD</w:t>
            </w:r>
          </w:p>
        </w:tc>
        <w:tc>
          <w:tcPr>
            <w:tcW w:w="6002" w:type="dxa"/>
            <w:gridSpan w:val="10"/>
            <w:vAlign w:val="center"/>
          </w:tcPr>
          <w:p w14:paraId="2E316149" w14:textId="77777777" w:rsidR="00CC103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3D1S1U (0.625 </w:t>
            </w:r>
            <w:proofErr w:type="spellStart"/>
            <w:r>
              <w:rPr>
                <w:szCs w:val="18"/>
                <w:lang w:val="en-US"/>
              </w:rPr>
              <w:t>ms</w:t>
            </w:r>
            <w:proofErr w:type="spellEnd"/>
            <w:r>
              <w:rPr>
                <w:szCs w:val="18"/>
                <w:lang w:val="en-US"/>
              </w:rPr>
              <w:t xml:space="preserve"> periodicity) and 3D1S6U (1.25 </w:t>
            </w:r>
            <w:proofErr w:type="spellStart"/>
            <w:r>
              <w:rPr>
                <w:szCs w:val="18"/>
                <w:lang w:val="en-US"/>
              </w:rPr>
              <w:t>ms</w:t>
            </w:r>
            <w:proofErr w:type="spellEnd"/>
            <w:r>
              <w:rPr>
                <w:szCs w:val="18"/>
                <w:lang w:val="en-US"/>
              </w:rPr>
              <w:t xml:space="preserve"> periodicity)</w:t>
            </w:r>
          </w:p>
          <w:p w14:paraId="376DEE72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proofErr w:type="gramStart"/>
            <w:r w:rsidRPr="004A149F">
              <w:rPr>
                <w:szCs w:val="18"/>
                <w:lang w:val="en-US"/>
              </w:rPr>
              <w:t>D:U</w:t>
            </w:r>
            <w:proofErr w:type="gramEnd"/>
            <w:r w:rsidRPr="004A149F">
              <w:rPr>
                <w:szCs w:val="18"/>
                <w:lang w:val="en-US"/>
              </w:rPr>
              <w:t>=10:2</w:t>
            </w:r>
            <w:r>
              <w:rPr>
                <w:szCs w:val="18"/>
                <w:lang w:val="en-US"/>
              </w:rPr>
              <w:t xml:space="preserve"> for S slot</w:t>
            </w:r>
          </w:p>
        </w:tc>
      </w:tr>
      <w:tr w:rsidR="00CC1039" w:rsidRPr="00504A73" w14:paraId="0C9365AD" w14:textId="77777777" w:rsidTr="006727C5">
        <w:trPr>
          <w:trHeight w:val="249"/>
          <w:jc w:val="center"/>
        </w:trPr>
        <w:tc>
          <w:tcPr>
            <w:tcW w:w="2546" w:type="dxa"/>
            <w:gridSpan w:val="2"/>
            <w:vAlign w:val="center"/>
          </w:tcPr>
          <w:p w14:paraId="25D6B76D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Symbols per slot</w:t>
            </w:r>
          </w:p>
        </w:tc>
        <w:tc>
          <w:tcPr>
            <w:tcW w:w="6002" w:type="dxa"/>
            <w:gridSpan w:val="10"/>
            <w:vAlign w:val="center"/>
          </w:tcPr>
          <w:p w14:paraId="3947A50B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highlight w:val="yellow"/>
                <w:lang w:val="en-US"/>
              </w:rPr>
            </w:pPr>
            <w:r w:rsidRPr="00504A73">
              <w:rPr>
                <w:szCs w:val="18"/>
                <w:lang w:val="en-US"/>
              </w:rPr>
              <w:t>14</w:t>
            </w:r>
          </w:p>
        </w:tc>
      </w:tr>
      <w:tr w:rsidR="00CC1039" w:rsidRPr="00193A29" w14:paraId="36011635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3"/>
          <w:jc w:val="center"/>
        </w:trPr>
        <w:tc>
          <w:tcPr>
            <w:tcW w:w="2546" w:type="dxa"/>
            <w:gridSpan w:val="2"/>
            <w:vMerge w:val="restart"/>
            <w:vAlign w:val="center"/>
          </w:tcPr>
          <w:p w14:paraId="0DB046B0" w14:textId="77777777" w:rsidR="00CC1039" w:rsidRDefault="00CC1039" w:rsidP="006727C5">
            <w:pPr>
              <w:spacing w:after="120"/>
              <w:jc w:val="center"/>
              <w:rPr>
                <w:szCs w:val="18"/>
                <w:highlight w:val="yellow"/>
                <w:lang w:val="en-US"/>
              </w:rPr>
            </w:pPr>
            <w:r>
              <w:rPr>
                <w:b/>
                <w:bCs/>
                <w:szCs w:val="18"/>
                <w:lang w:val="en-US"/>
              </w:rPr>
              <w:t>DMRS</w:t>
            </w:r>
          </w:p>
        </w:tc>
        <w:tc>
          <w:tcPr>
            <w:tcW w:w="1135" w:type="dxa"/>
            <w:gridSpan w:val="2"/>
            <w:vMerge w:val="restart"/>
            <w:vAlign w:val="center"/>
          </w:tcPr>
          <w:p w14:paraId="3E948130" w14:textId="77777777" w:rsidR="00CC1039" w:rsidRPr="00193A29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proofErr w:type="spellStart"/>
            <w:r w:rsidRPr="00127ACA">
              <w:rPr>
                <w:szCs w:val="18"/>
                <w:lang w:val="en-US"/>
              </w:rPr>
              <w:t>PxSCH</w:t>
            </w:r>
            <w:proofErr w:type="spellEnd"/>
          </w:p>
        </w:tc>
        <w:tc>
          <w:tcPr>
            <w:tcW w:w="1276" w:type="dxa"/>
            <w:gridSpan w:val="4"/>
            <w:vMerge w:val="restart"/>
            <w:vAlign w:val="center"/>
          </w:tcPr>
          <w:p w14:paraId="622CF191" w14:textId="77777777" w:rsidR="00CC1039" w:rsidRPr="00193A2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C51BA4">
              <w:rPr>
                <w:szCs w:val="18"/>
                <w:u w:val="single"/>
                <w:lang w:val="en-US"/>
              </w:rPr>
              <w:t>Urban</w:t>
            </w:r>
          </w:p>
        </w:tc>
        <w:tc>
          <w:tcPr>
            <w:tcW w:w="1701" w:type="dxa"/>
            <w:gridSpan w:val="3"/>
            <w:vAlign w:val="center"/>
          </w:tcPr>
          <w:p w14:paraId="713C2D6D" w14:textId="77777777" w:rsidR="00CC1039" w:rsidRPr="00193A2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127ACA">
              <w:rPr>
                <w:szCs w:val="18"/>
                <w:u w:val="single"/>
                <w:lang w:val="en-US"/>
              </w:rPr>
              <w:t>DL</w:t>
            </w:r>
          </w:p>
        </w:tc>
        <w:tc>
          <w:tcPr>
            <w:tcW w:w="1890" w:type="dxa"/>
            <w:vAlign w:val="center"/>
          </w:tcPr>
          <w:p w14:paraId="2CA7A210" w14:textId="77777777" w:rsidR="00CC1039" w:rsidRPr="00193A2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127ACA">
              <w:rPr>
                <w:szCs w:val="18"/>
                <w:u w:val="single"/>
                <w:lang w:val="en-US"/>
              </w:rPr>
              <w:t>UL</w:t>
            </w:r>
          </w:p>
        </w:tc>
      </w:tr>
      <w:tr w:rsidR="00CC1039" w:rsidRPr="00193A29" w14:paraId="22AAA741" w14:textId="77777777" w:rsidTr="006727C5">
        <w:trPr>
          <w:trHeight w:val="255"/>
          <w:jc w:val="center"/>
        </w:trPr>
        <w:tc>
          <w:tcPr>
            <w:tcW w:w="2546" w:type="dxa"/>
            <w:gridSpan w:val="2"/>
            <w:vMerge/>
            <w:shd w:val="clear" w:color="auto" w:fill="F2F2F2" w:themeFill="background1" w:themeFillShade="F2"/>
            <w:vAlign w:val="center"/>
          </w:tcPr>
          <w:p w14:paraId="62BDB349" w14:textId="77777777" w:rsidR="00CC1039" w:rsidRDefault="00CC1039" w:rsidP="006727C5">
            <w:pPr>
              <w:spacing w:after="120"/>
              <w:jc w:val="center"/>
              <w:rPr>
                <w:szCs w:val="18"/>
                <w:highlight w:val="yellow"/>
                <w:lang w:val="en-US"/>
              </w:rPr>
            </w:pPr>
          </w:p>
        </w:tc>
        <w:tc>
          <w:tcPr>
            <w:tcW w:w="1135" w:type="dxa"/>
            <w:gridSpan w:val="2"/>
            <w:vMerge/>
            <w:shd w:val="clear" w:color="auto" w:fill="F2F2F2" w:themeFill="background1" w:themeFillShade="F2"/>
            <w:vAlign w:val="center"/>
          </w:tcPr>
          <w:p w14:paraId="2293F507" w14:textId="77777777" w:rsidR="00CC1039" w:rsidRPr="00193A29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276" w:type="dxa"/>
            <w:gridSpan w:val="4"/>
            <w:vMerge/>
            <w:shd w:val="clear" w:color="auto" w:fill="F2F2F2" w:themeFill="background1" w:themeFillShade="F2"/>
            <w:vAlign w:val="center"/>
          </w:tcPr>
          <w:p w14:paraId="212BCA89" w14:textId="77777777" w:rsidR="00CC1039" w:rsidRPr="00193A2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</w:p>
        </w:tc>
        <w:tc>
          <w:tcPr>
            <w:tcW w:w="1701" w:type="dxa"/>
            <w:gridSpan w:val="3"/>
            <w:shd w:val="clear" w:color="auto" w:fill="F2F2F2" w:themeFill="background1" w:themeFillShade="F2"/>
            <w:vAlign w:val="center"/>
          </w:tcPr>
          <w:p w14:paraId="2805BE11" w14:textId="77777777" w:rsidR="00CC103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1 symbol</w:t>
            </w:r>
          </w:p>
          <w:p w14:paraId="7F5952E9" w14:textId="77777777" w:rsidR="00CC103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Type 1 - 1 layer</w:t>
            </w:r>
          </w:p>
          <w:p w14:paraId="20CEB274" w14:textId="77777777" w:rsidR="00CC1039" w:rsidRPr="00193A2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3dB power boost</w:t>
            </w:r>
          </w:p>
        </w:tc>
        <w:tc>
          <w:tcPr>
            <w:tcW w:w="1890" w:type="dxa"/>
            <w:shd w:val="clear" w:color="auto" w:fill="F2F2F2" w:themeFill="background1" w:themeFillShade="F2"/>
            <w:vAlign w:val="center"/>
          </w:tcPr>
          <w:p w14:paraId="34A0BEB8" w14:textId="77777777" w:rsidR="00CC103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 symbols</w:t>
            </w:r>
          </w:p>
          <w:p w14:paraId="15C163A0" w14:textId="77777777" w:rsidR="00CC103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Type 1 - 1 layer</w:t>
            </w:r>
          </w:p>
          <w:p w14:paraId="3717AF3E" w14:textId="77777777" w:rsidR="00CC1039" w:rsidRPr="00193A2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3dB power boost</w:t>
            </w:r>
          </w:p>
        </w:tc>
      </w:tr>
      <w:tr w:rsidR="00CC1039" w:rsidRPr="00193A29" w14:paraId="4463D138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5"/>
          <w:jc w:val="center"/>
        </w:trPr>
        <w:tc>
          <w:tcPr>
            <w:tcW w:w="2546" w:type="dxa"/>
            <w:gridSpan w:val="2"/>
            <w:vMerge/>
            <w:vAlign w:val="center"/>
          </w:tcPr>
          <w:p w14:paraId="07DF3844" w14:textId="77777777" w:rsidR="00CC1039" w:rsidRDefault="00CC1039" w:rsidP="006727C5">
            <w:pPr>
              <w:spacing w:after="120"/>
              <w:jc w:val="center"/>
              <w:rPr>
                <w:szCs w:val="18"/>
                <w:highlight w:val="yellow"/>
                <w:lang w:val="en-US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14:paraId="197E3F67" w14:textId="77777777" w:rsidR="00CC1039" w:rsidRPr="00193A29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276" w:type="dxa"/>
            <w:gridSpan w:val="4"/>
            <w:vAlign w:val="center"/>
          </w:tcPr>
          <w:p w14:paraId="1B531CD3" w14:textId="77777777" w:rsidR="00CC1039" w:rsidRPr="00193A2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C51BA4">
              <w:rPr>
                <w:szCs w:val="18"/>
                <w:u w:val="single"/>
                <w:lang w:val="en-US"/>
              </w:rPr>
              <w:t>Rural</w:t>
            </w:r>
          </w:p>
        </w:tc>
        <w:tc>
          <w:tcPr>
            <w:tcW w:w="3591" w:type="dxa"/>
            <w:gridSpan w:val="4"/>
            <w:vAlign w:val="center"/>
          </w:tcPr>
          <w:p w14:paraId="5E858C4A" w14:textId="77777777" w:rsidR="00CC1039" w:rsidRPr="00193A29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2 symbols</w:t>
            </w:r>
          </w:p>
        </w:tc>
      </w:tr>
      <w:tr w:rsidR="00CC1039" w:rsidRPr="00193A29" w14:paraId="0ECE06AA" w14:textId="77777777" w:rsidTr="006727C5">
        <w:trPr>
          <w:trHeight w:val="510"/>
          <w:jc w:val="center"/>
        </w:trPr>
        <w:tc>
          <w:tcPr>
            <w:tcW w:w="2546" w:type="dxa"/>
            <w:gridSpan w:val="2"/>
            <w:vMerge/>
            <w:vAlign w:val="center"/>
          </w:tcPr>
          <w:p w14:paraId="445E1F1F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135" w:type="dxa"/>
            <w:gridSpan w:val="2"/>
            <w:vMerge w:val="restart"/>
            <w:vAlign w:val="center"/>
          </w:tcPr>
          <w:p w14:paraId="69DCB091" w14:textId="77777777" w:rsidR="00CC1039" w:rsidRPr="00193A29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proofErr w:type="spellStart"/>
            <w:r w:rsidRPr="00127ACA">
              <w:rPr>
                <w:szCs w:val="18"/>
                <w:lang w:val="en-US"/>
              </w:rPr>
              <w:t>PxCCH</w:t>
            </w:r>
            <w:proofErr w:type="spellEnd"/>
          </w:p>
        </w:tc>
        <w:tc>
          <w:tcPr>
            <w:tcW w:w="1276" w:type="dxa"/>
            <w:gridSpan w:val="4"/>
            <w:vMerge w:val="restart"/>
            <w:vAlign w:val="center"/>
          </w:tcPr>
          <w:p w14:paraId="526E8F61" w14:textId="77777777" w:rsidR="00CC1039" w:rsidRPr="00193A29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127ACA">
              <w:rPr>
                <w:szCs w:val="18"/>
                <w:u w:val="single"/>
                <w:lang w:val="en-US"/>
              </w:rPr>
              <w:t>Urban/Rural</w:t>
            </w:r>
          </w:p>
        </w:tc>
        <w:tc>
          <w:tcPr>
            <w:tcW w:w="3591" w:type="dxa"/>
            <w:gridSpan w:val="4"/>
            <w:vAlign w:val="center"/>
          </w:tcPr>
          <w:p w14:paraId="767F5ADF" w14:textId="77777777" w:rsidR="00CC1039" w:rsidRPr="00193A29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127ACA">
              <w:rPr>
                <w:szCs w:val="18"/>
                <w:u w:val="single"/>
                <w:lang w:val="en-US"/>
              </w:rPr>
              <w:t>DL/UL</w:t>
            </w:r>
          </w:p>
        </w:tc>
      </w:tr>
      <w:tr w:rsidR="00CC1039" w:rsidRPr="00193A29" w14:paraId="2F0868D3" w14:textId="77777777" w:rsidTr="006727C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tcW w:w="2546" w:type="dxa"/>
            <w:gridSpan w:val="2"/>
            <w:vMerge/>
            <w:vAlign w:val="center"/>
          </w:tcPr>
          <w:p w14:paraId="10E25FBC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14:paraId="577F56B5" w14:textId="77777777" w:rsidR="00CC1039" w:rsidRPr="00193A29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1276" w:type="dxa"/>
            <w:gridSpan w:val="4"/>
            <w:vMerge/>
            <w:vAlign w:val="center"/>
          </w:tcPr>
          <w:p w14:paraId="4B2E4C6C" w14:textId="77777777" w:rsidR="00CC1039" w:rsidRPr="00193A29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</w:p>
        </w:tc>
        <w:tc>
          <w:tcPr>
            <w:tcW w:w="3591" w:type="dxa"/>
            <w:gridSpan w:val="4"/>
            <w:vAlign w:val="center"/>
          </w:tcPr>
          <w:p w14:paraId="4A36AFF0" w14:textId="77777777" w:rsidR="00CC1039" w:rsidRPr="00193A29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7F785A">
              <w:rPr>
                <w:szCs w:val="18"/>
                <w:lang w:val="en-US"/>
              </w:rPr>
              <w:t>According to NR specification</w:t>
            </w:r>
          </w:p>
        </w:tc>
      </w:tr>
      <w:tr w:rsidR="00CC1039" w:rsidRPr="00504A73" w14:paraId="6855B4C9" w14:textId="77777777" w:rsidTr="006727C5">
        <w:trPr>
          <w:trHeight w:val="524"/>
          <w:jc w:val="center"/>
        </w:trPr>
        <w:tc>
          <w:tcPr>
            <w:tcW w:w="2546" w:type="dxa"/>
            <w:gridSpan w:val="2"/>
            <w:vAlign w:val="center"/>
          </w:tcPr>
          <w:p w14:paraId="70AA29EF" w14:textId="77777777" w:rsidR="00CC1039" w:rsidRPr="00504A73" w:rsidRDefault="00CC1039" w:rsidP="006727C5">
            <w:pPr>
              <w:spacing w:after="120"/>
              <w:jc w:val="center"/>
              <w:rPr>
                <w:b/>
                <w:bCs/>
                <w:szCs w:val="18"/>
                <w:lang w:val="en-US"/>
              </w:rPr>
            </w:pPr>
            <w:r w:rsidRPr="00504A73">
              <w:rPr>
                <w:b/>
                <w:bCs/>
                <w:szCs w:val="18"/>
                <w:lang w:val="en-US"/>
              </w:rPr>
              <w:t>HARQ</w:t>
            </w:r>
          </w:p>
        </w:tc>
        <w:tc>
          <w:tcPr>
            <w:tcW w:w="6002" w:type="dxa"/>
            <w:gridSpan w:val="10"/>
            <w:vAlign w:val="center"/>
          </w:tcPr>
          <w:p w14:paraId="4B17BA5F" w14:textId="77777777" w:rsidR="00CC1039" w:rsidRPr="00504A73" w:rsidRDefault="00CC1039" w:rsidP="006727C5">
            <w:pPr>
              <w:spacing w:after="120"/>
              <w:jc w:val="center"/>
              <w:rPr>
                <w:szCs w:val="18"/>
                <w:lang w:val="en-US"/>
              </w:rPr>
            </w:pPr>
            <w:r w:rsidRPr="00504A73">
              <w:rPr>
                <w:szCs w:val="18"/>
                <w:lang w:val="en-US"/>
              </w:rPr>
              <w:t>No</w:t>
            </w:r>
          </w:p>
        </w:tc>
      </w:tr>
    </w:tbl>
    <w:p w14:paraId="1A976CCB" w14:textId="5363EE4F" w:rsidR="0024064B" w:rsidRDefault="0024064B" w:rsidP="0024064B">
      <w:pPr>
        <w:pStyle w:val="Caption"/>
        <w:keepNext/>
        <w:jc w:val="center"/>
      </w:pPr>
      <w:bookmarkStart w:id="2" w:name="_Ref4030369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15DE">
        <w:rPr>
          <w:noProof/>
        </w:rPr>
        <w:t>2</w:t>
      </w:r>
      <w:r>
        <w:fldChar w:fldCharType="end"/>
      </w:r>
      <w:bookmarkEnd w:id="2"/>
      <w:r w:rsidR="00CC1039">
        <w:t>.</w:t>
      </w:r>
      <w:r>
        <w:t xml:space="preserve"> </w:t>
      </w:r>
      <w:r w:rsidRPr="00057C76">
        <w:t>General assumptions for link budget evaluation in FR</w:t>
      </w:r>
      <w:r>
        <w:t>2</w:t>
      </w:r>
      <w:r w:rsidRPr="00057C76">
        <w:t>.</w:t>
      </w:r>
    </w:p>
    <w:p w14:paraId="2BE8D911" w14:textId="77777777" w:rsidR="00CC1039" w:rsidRPr="00CC1039" w:rsidRDefault="00CC1039" w:rsidP="00CC1039"/>
    <w:p w14:paraId="232BF817" w14:textId="1A79A953" w:rsidR="00B57713" w:rsidRDefault="005F397B" w:rsidP="00B57713">
      <w:pPr>
        <w:pStyle w:val="Heading1"/>
        <w:rPr>
          <w:lang w:val="en-US"/>
        </w:rPr>
      </w:pPr>
      <w:r w:rsidRPr="00504A73">
        <w:rPr>
          <w:lang w:val="en-US"/>
        </w:rPr>
        <w:t>3</w:t>
      </w:r>
      <w:r w:rsidRPr="00504A73">
        <w:rPr>
          <w:lang w:val="en-US"/>
        </w:rPr>
        <w:tab/>
      </w:r>
      <w:r w:rsidR="006247DC">
        <w:rPr>
          <w:lang w:val="en-US"/>
        </w:rPr>
        <w:t>Detail</w:t>
      </w:r>
      <w:r w:rsidR="00F31A56">
        <w:rPr>
          <w:lang w:val="en-US"/>
        </w:rPr>
        <w:t>ed</w:t>
      </w:r>
      <w:r w:rsidR="006247DC">
        <w:rPr>
          <w:lang w:val="en-US"/>
        </w:rPr>
        <w:t xml:space="preserve"> assumptions for each physical channel</w:t>
      </w:r>
    </w:p>
    <w:p w14:paraId="6FFA3011" w14:textId="1E88DD4A" w:rsidR="00B57713" w:rsidRDefault="00B57713" w:rsidP="00B57713">
      <w:pPr>
        <w:pStyle w:val="Heading2"/>
        <w:rPr>
          <w:lang w:val="en-US"/>
        </w:rPr>
      </w:pPr>
      <w:r>
        <w:rPr>
          <w:lang w:val="en-US"/>
        </w:rPr>
        <w:t>3.1</w:t>
      </w:r>
      <w:r>
        <w:rPr>
          <w:lang w:val="en-US"/>
        </w:rPr>
        <w:tab/>
      </w:r>
      <w:r w:rsidR="00B90748">
        <w:rPr>
          <w:lang w:val="en-US"/>
        </w:rPr>
        <w:t>FR1 shared channels</w:t>
      </w:r>
    </w:p>
    <w:p w14:paraId="5D562C7C" w14:textId="3AAF42E7" w:rsidR="008050ED" w:rsidRDefault="003204DF" w:rsidP="003204DF">
      <w:pPr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fldChar w:fldCharType="begin"/>
      </w:r>
      <w:r w:rsidRPr="00156208">
        <w:rPr>
          <w:sz w:val="22"/>
          <w:szCs w:val="22"/>
          <w:lang w:val="en-US"/>
        </w:rPr>
        <w:instrText xml:space="preserve"> REF _Ref40304698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Pr="00156208">
        <w:rPr>
          <w:sz w:val="22"/>
          <w:szCs w:val="22"/>
          <w:lang w:val="en-US"/>
        </w:rPr>
      </w:r>
      <w:r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</w:rPr>
        <w:t xml:space="preserve">Table </w:t>
      </w:r>
      <w:r w:rsidR="001815DE" w:rsidRPr="00156208">
        <w:rPr>
          <w:noProof/>
          <w:sz w:val="22"/>
          <w:szCs w:val="22"/>
        </w:rPr>
        <w:t>3</w:t>
      </w:r>
      <w:r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shows the number of PRBs and MCS indices that </w:t>
      </w:r>
      <w:r w:rsidR="00465744" w:rsidRPr="00156208">
        <w:rPr>
          <w:sz w:val="22"/>
          <w:szCs w:val="22"/>
          <w:lang w:val="en-US"/>
        </w:rPr>
        <w:t>are</w:t>
      </w:r>
      <w:r w:rsidRPr="00156208">
        <w:rPr>
          <w:sz w:val="22"/>
          <w:szCs w:val="22"/>
          <w:lang w:val="en-US"/>
        </w:rPr>
        <w:t xml:space="preserve"> used for link budget evaluation in our companion contribution </w:t>
      </w:r>
      <w:r w:rsidR="003F3BE6" w:rsidRPr="00156208">
        <w:rPr>
          <w:sz w:val="22"/>
          <w:szCs w:val="22"/>
          <w:highlight w:val="yellow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_Ref40135723 \r \h </w:instrText>
      </w:r>
      <w:r w:rsidR="00156208">
        <w:rPr>
          <w:sz w:val="22"/>
          <w:szCs w:val="22"/>
          <w:highlight w:val="yellow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highlight w:val="yellow"/>
          <w:lang w:val="en-US"/>
        </w:rPr>
      </w:r>
      <w:r w:rsidR="003F3BE6" w:rsidRPr="00156208">
        <w:rPr>
          <w:sz w:val="22"/>
          <w:szCs w:val="22"/>
          <w:highlight w:val="yellow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[1]</w:t>
      </w:r>
      <w:r w:rsidR="003F3BE6" w:rsidRPr="00156208">
        <w:rPr>
          <w:sz w:val="22"/>
          <w:szCs w:val="22"/>
          <w:highlight w:val="yellow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for PDSCH in FR1. Similarly, </w:t>
      </w:r>
      <w:r w:rsidRPr="00156208">
        <w:rPr>
          <w:sz w:val="22"/>
          <w:szCs w:val="22"/>
          <w:lang w:val="en-US"/>
        </w:rPr>
        <w:fldChar w:fldCharType="begin"/>
      </w:r>
      <w:r w:rsidRPr="00156208">
        <w:rPr>
          <w:sz w:val="22"/>
          <w:szCs w:val="22"/>
          <w:lang w:val="en-US"/>
        </w:rPr>
        <w:instrText xml:space="preserve"> REF _Ref40304705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Pr="00156208">
        <w:rPr>
          <w:sz w:val="22"/>
          <w:szCs w:val="22"/>
          <w:lang w:val="en-US"/>
        </w:rPr>
      </w:r>
      <w:r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</w:rPr>
        <w:t xml:space="preserve">Table </w:t>
      </w:r>
      <w:r w:rsidR="001815DE" w:rsidRPr="00156208">
        <w:rPr>
          <w:noProof/>
          <w:sz w:val="22"/>
          <w:szCs w:val="22"/>
        </w:rPr>
        <w:t>4</w:t>
      </w:r>
      <w:r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shows the number of PRBs and MCS indices that </w:t>
      </w:r>
      <w:r w:rsidR="00465744" w:rsidRPr="00156208">
        <w:rPr>
          <w:sz w:val="22"/>
          <w:szCs w:val="22"/>
          <w:lang w:val="en-US"/>
        </w:rPr>
        <w:t>are</w:t>
      </w:r>
      <w:r w:rsidRPr="00156208">
        <w:rPr>
          <w:sz w:val="22"/>
          <w:szCs w:val="22"/>
          <w:lang w:val="en-US"/>
        </w:rPr>
        <w:t xml:space="preserve"> used for link budget evaluation in </w:t>
      </w:r>
      <w:r w:rsidR="003F3BE6" w:rsidRPr="00156208">
        <w:rPr>
          <w:sz w:val="22"/>
          <w:szCs w:val="22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_Ref40135723 \r \h </w:instrText>
      </w:r>
      <w:r w:rsidR="00521B7C" w:rsidRPr="00156208">
        <w:rPr>
          <w:sz w:val="22"/>
          <w:szCs w:val="22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lang w:val="en-US"/>
        </w:rPr>
      </w:r>
      <w:r w:rsidR="003F3BE6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[1]</w:t>
      </w:r>
      <w:r w:rsidR="003F3BE6"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for PUSCH in FR</w:t>
      </w:r>
      <w:r w:rsidR="00521B7C" w:rsidRPr="00156208">
        <w:rPr>
          <w:sz w:val="22"/>
          <w:szCs w:val="22"/>
          <w:lang w:val="en-US"/>
        </w:rPr>
        <w:t>2</w:t>
      </w:r>
      <w:r w:rsidRPr="00156208">
        <w:rPr>
          <w:sz w:val="22"/>
          <w:szCs w:val="22"/>
          <w:lang w:val="en-US"/>
        </w:rPr>
        <w:t xml:space="preserve">. It is worth </w:t>
      </w:r>
      <w:r w:rsidR="00521B7C" w:rsidRPr="00156208">
        <w:rPr>
          <w:sz w:val="22"/>
          <w:szCs w:val="22"/>
          <w:lang w:val="en-US"/>
        </w:rPr>
        <w:t>mentioning</w:t>
      </w:r>
      <w:r w:rsidRPr="00156208">
        <w:rPr>
          <w:sz w:val="22"/>
          <w:szCs w:val="22"/>
          <w:lang w:val="en-US"/>
        </w:rPr>
        <w:t xml:space="preserve"> that intra-slot frequency hopping is </w:t>
      </w:r>
      <w:r w:rsidR="00521B7C" w:rsidRPr="00156208">
        <w:rPr>
          <w:sz w:val="22"/>
          <w:szCs w:val="22"/>
          <w:lang w:val="en-US"/>
        </w:rPr>
        <w:t>enabled</w:t>
      </w:r>
      <w:r w:rsidR="00DD0522" w:rsidRPr="00156208">
        <w:rPr>
          <w:sz w:val="22"/>
          <w:szCs w:val="22"/>
          <w:lang w:val="en-US"/>
        </w:rPr>
        <w:t xml:space="preserve"> </w:t>
      </w:r>
      <w:r w:rsidRPr="00156208">
        <w:rPr>
          <w:sz w:val="22"/>
          <w:szCs w:val="22"/>
          <w:lang w:val="en-US"/>
        </w:rPr>
        <w:t>for PUSCH</w:t>
      </w:r>
      <w:r w:rsidR="00DD0522" w:rsidRPr="00156208">
        <w:rPr>
          <w:sz w:val="22"/>
          <w:szCs w:val="22"/>
          <w:lang w:val="en-US"/>
        </w:rPr>
        <w:t>.</w:t>
      </w:r>
      <w:r w:rsidR="00B31A8F" w:rsidRPr="00156208">
        <w:rPr>
          <w:sz w:val="22"/>
          <w:szCs w:val="22"/>
          <w:lang w:val="en-US"/>
        </w:rPr>
        <w:t xml:space="preserve"> Given the number of PRBs</w:t>
      </w:r>
      <w:r w:rsidR="001D617F" w:rsidRPr="00156208">
        <w:rPr>
          <w:sz w:val="22"/>
          <w:szCs w:val="22"/>
          <w:lang w:val="en-US"/>
        </w:rPr>
        <w:t xml:space="preserve">, the lowest MCS index </w:t>
      </w:r>
      <w:r w:rsidR="00B31A8F" w:rsidRPr="00156208">
        <w:rPr>
          <w:sz w:val="22"/>
          <w:szCs w:val="22"/>
          <w:lang w:val="en-US"/>
        </w:rPr>
        <w:t>that satisfies target throughput is used for both PDSCH and PUSCH.</w:t>
      </w:r>
    </w:p>
    <w:tbl>
      <w:tblPr>
        <w:tblW w:w="6740" w:type="dxa"/>
        <w:jc w:val="center"/>
        <w:tblLook w:val="04A0" w:firstRow="1" w:lastRow="0" w:firstColumn="1" w:lastColumn="0" w:noHBand="0" w:noVBand="1"/>
      </w:tblPr>
      <w:tblGrid>
        <w:gridCol w:w="1220"/>
        <w:gridCol w:w="1294"/>
        <w:gridCol w:w="1640"/>
        <w:gridCol w:w="1360"/>
        <w:gridCol w:w="1240"/>
      </w:tblGrid>
      <w:tr w:rsidR="00CC1039" w:rsidRPr="008050ED" w14:paraId="506D6AD7" w14:textId="77777777" w:rsidTr="006727C5">
        <w:trPr>
          <w:trHeight w:val="58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84FBD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521B7C">
              <w:rPr>
                <w:rFonts w:eastAsia="Times New Roman"/>
                <w:b/>
                <w:bCs/>
                <w:color w:val="000000"/>
                <w:lang w:val="en-US"/>
              </w:rPr>
              <w:t>Scenario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E0D9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521B7C">
              <w:rPr>
                <w:rFonts w:eastAsia="Times New Roman"/>
                <w:b/>
                <w:bCs/>
                <w:color w:val="000000"/>
                <w:lang w:val="en-US"/>
              </w:rPr>
              <w:t>Frame structure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C0D9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521B7C">
              <w:rPr>
                <w:rFonts w:eastAsia="Times New Roman"/>
                <w:b/>
                <w:bCs/>
                <w:color w:val="000000"/>
                <w:lang w:val="en-US"/>
              </w:rPr>
              <w:t>Target throughput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FA68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521B7C">
              <w:rPr>
                <w:rFonts w:eastAsia="Times New Roman"/>
                <w:b/>
                <w:bCs/>
                <w:color w:val="000000"/>
                <w:lang w:val="en-US"/>
              </w:rPr>
              <w:t>Number of PRBs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E3CC0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521B7C">
              <w:rPr>
                <w:rFonts w:eastAsia="Times New Roman"/>
                <w:b/>
                <w:bCs/>
                <w:color w:val="000000"/>
                <w:lang w:val="en-US"/>
              </w:rPr>
              <w:t>MCS index</w:t>
            </w:r>
          </w:p>
        </w:tc>
      </w:tr>
      <w:tr w:rsidR="00CC1039" w:rsidRPr="008050ED" w14:paraId="5890B872" w14:textId="77777777" w:rsidTr="006727C5">
        <w:trPr>
          <w:trHeight w:val="29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92D3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  <w:r w:rsidRPr="00521B7C">
              <w:rPr>
                <w:rFonts w:eastAsia="Times New Roman"/>
                <w:color w:val="000000"/>
                <w:u w:val="single"/>
                <w:lang w:val="en-US"/>
              </w:rPr>
              <w:t>Rural FDD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5E87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2B87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1Mbps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7C48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ED6BC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4</w:t>
            </w:r>
          </w:p>
        </w:tc>
      </w:tr>
      <w:tr w:rsidR="00CC1039" w:rsidRPr="008050ED" w14:paraId="3ADF6771" w14:textId="77777777" w:rsidTr="006727C5">
        <w:trPr>
          <w:trHeight w:val="290"/>
          <w:jc w:val="center"/>
        </w:trPr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0D890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  <w:r w:rsidRPr="00521B7C">
              <w:rPr>
                <w:rFonts w:eastAsia="Times New Roman"/>
                <w:color w:val="000000"/>
                <w:u w:val="single"/>
                <w:lang w:val="en-US"/>
              </w:rPr>
              <w:t>Rural TDD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0DC6A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3D1S1U</w:t>
            </w:r>
            <w:r>
              <w:rPr>
                <w:rFonts w:eastAsia="Times New Roman"/>
                <w:color w:val="000000"/>
                <w:lang w:val="en-US"/>
              </w:rPr>
              <w:t xml:space="preserve">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88A6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1Mbps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B46B6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273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47814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0</w:t>
            </w:r>
          </w:p>
        </w:tc>
      </w:tr>
      <w:tr w:rsidR="00CC1039" w:rsidRPr="008050ED" w14:paraId="7E3B2CCA" w14:textId="77777777" w:rsidTr="006727C5">
        <w:trPr>
          <w:trHeight w:val="290"/>
          <w:jc w:val="center"/>
        </w:trPr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026A1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BA64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4D1S5U</w:t>
            </w:r>
            <w:r>
              <w:rPr>
                <w:rFonts w:eastAsia="Times New Roman"/>
                <w:color w:val="000000"/>
                <w:lang w:val="en-US"/>
              </w:rPr>
              <w:t xml:space="preserve">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683E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1Mbps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EB29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273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7F87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0</w:t>
            </w:r>
          </w:p>
        </w:tc>
      </w:tr>
      <w:tr w:rsidR="00CC1039" w:rsidRPr="008050ED" w14:paraId="22AFB532" w14:textId="77777777" w:rsidTr="006727C5">
        <w:trPr>
          <w:trHeight w:val="290"/>
          <w:jc w:val="center"/>
        </w:trPr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3DEA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  <w:r w:rsidRPr="00521B7C">
              <w:rPr>
                <w:rFonts w:eastAsia="Times New Roman"/>
                <w:color w:val="000000"/>
                <w:u w:val="single"/>
                <w:lang w:val="en-US"/>
              </w:rPr>
              <w:t>Urban TDD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E0FA8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3D1S1U</w:t>
            </w:r>
            <w:r>
              <w:rPr>
                <w:rFonts w:eastAsia="Times New Roman"/>
                <w:color w:val="000000"/>
                <w:lang w:val="en-US"/>
              </w:rPr>
              <w:t xml:space="preserve">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44BF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10Mbps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2D61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273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9B7C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5</w:t>
            </w:r>
          </w:p>
        </w:tc>
      </w:tr>
      <w:tr w:rsidR="00CC1039" w:rsidRPr="008050ED" w14:paraId="1ECFD15F" w14:textId="77777777" w:rsidTr="006727C5">
        <w:trPr>
          <w:trHeight w:val="290"/>
          <w:jc w:val="center"/>
        </w:trPr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70E23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3FC9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4D1S5U</w:t>
            </w:r>
            <w:r>
              <w:rPr>
                <w:rFonts w:eastAsia="Times New Roman"/>
                <w:color w:val="000000"/>
                <w:lang w:val="en-US"/>
              </w:rPr>
              <w:t xml:space="preserve">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F183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10Mbps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1339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273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52315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7</w:t>
            </w:r>
          </w:p>
        </w:tc>
      </w:tr>
    </w:tbl>
    <w:p w14:paraId="47877CF3" w14:textId="232B68E5" w:rsidR="00237032" w:rsidRDefault="00237032" w:rsidP="00CC1039">
      <w:pPr>
        <w:pStyle w:val="Caption"/>
        <w:keepNext/>
        <w:jc w:val="center"/>
      </w:pPr>
      <w:bookmarkStart w:id="3" w:name="_Ref4030469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15DE">
        <w:rPr>
          <w:noProof/>
        </w:rPr>
        <w:t>3</w:t>
      </w:r>
      <w:r>
        <w:fldChar w:fldCharType="end"/>
      </w:r>
      <w:bookmarkEnd w:id="3"/>
      <w:r w:rsidR="00CC1039">
        <w:t>.</w:t>
      </w:r>
      <w:r>
        <w:t xml:space="preserve"> The considered PRBs and MCS ind</w:t>
      </w:r>
      <w:r w:rsidR="003204DF">
        <w:t>ices</w:t>
      </w:r>
      <w:r>
        <w:t xml:space="preserve"> that satisfy target throughput for PDSCH in FR1 scenarios.</w:t>
      </w:r>
    </w:p>
    <w:p w14:paraId="7D9A67EC" w14:textId="77777777" w:rsidR="00CC1039" w:rsidRPr="00CC1039" w:rsidRDefault="00CC1039" w:rsidP="00CC1039"/>
    <w:tbl>
      <w:tblPr>
        <w:tblW w:w="6740" w:type="dxa"/>
        <w:jc w:val="center"/>
        <w:tblLook w:val="04A0" w:firstRow="1" w:lastRow="0" w:firstColumn="1" w:lastColumn="0" w:noHBand="0" w:noVBand="1"/>
      </w:tblPr>
      <w:tblGrid>
        <w:gridCol w:w="1220"/>
        <w:gridCol w:w="1294"/>
        <w:gridCol w:w="1640"/>
        <w:gridCol w:w="1360"/>
        <w:gridCol w:w="1240"/>
      </w:tblGrid>
      <w:tr w:rsidR="00CC1039" w:rsidRPr="001D6754" w14:paraId="4A6455DE" w14:textId="77777777" w:rsidTr="006727C5">
        <w:trPr>
          <w:trHeight w:val="58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4DC5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bookmarkStart w:id="4" w:name="_Ref40304705"/>
            <w:r w:rsidRPr="00521B7C">
              <w:rPr>
                <w:rFonts w:eastAsia="Times New Roman"/>
                <w:b/>
                <w:bCs/>
                <w:color w:val="000000"/>
                <w:lang w:val="en-US"/>
              </w:rPr>
              <w:t>Scenario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35F1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521B7C">
              <w:rPr>
                <w:rFonts w:eastAsia="Times New Roman"/>
                <w:b/>
                <w:bCs/>
                <w:color w:val="000000"/>
                <w:lang w:val="en-US"/>
              </w:rPr>
              <w:t>Frame structure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71AF2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521B7C">
              <w:rPr>
                <w:rFonts w:eastAsia="Times New Roman"/>
                <w:b/>
                <w:bCs/>
                <w:color w:val="000000"/>
                <w:lang w:val="en-US"/>
              </w:rPr>
              <w:t>Target throughput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78D4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521B7C">
              <w:rPr>
                <w:rFonts w:eastAsia="Times New Roman"/>
                <w:b/>
                <w:bCs/>
                <w:color w:val="000000"/>
                <w:lang w:val="en-US"/>
              </w:rPr>
              <w:t>Number of PRBs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185C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521B7C">
              <w:rPr>
                <w:rFonts w:eastAsia="Times New Roman"/>
                <w:b/>
                <w:bCs/>
                <w:color w:val="000000"/>
                <w:lang w:val="en-US"/>
              </w:rPr>
              <w:t>MCS index</w:t>
            </w:r>
          </w:p>
        </w:tc>
      </w:tr>
      <w:tr w:rsidR="00CC1039" w:rsidRPr="001D6754" w14:paraId="29BF56AB" w14:textId="77777777" w:rsidTr="006727C5">
        <w:trPr>
          <w:trHeight w:val="29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EF454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  <w:r w:rsidRPr="00521B7C">
              <w:rPr>
                <w:rFonts w:eastAsia="Times New Roman"/>
                <w:color w:val="000000"/>
                <w:u w:val="single"/>
                <w:lang w:val="en-US"/>
              </w:rPr>
              <w:t>Rural FDD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FE35A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-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1CD50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100Kbps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32D5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D4C5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4</w:t>
            </w:r>
          </w:p>
        </w:tc>
      </w:tr>
      <w:tr w:rsidR="00CC1039" w:rsidRPr="001D6754" w14:paraId="0988A326" w14:textId="77777777" w:rsidTr="006727C5">
        <w:trPr>
          <w:trHeight w:val="290"/>
          <w:jc w:val="center"/>
        </w:trPr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CB471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  <w:r w:rsidRPr="00521B7C">
              <w:rPr>
                <w:rFonts w:eastAsia="Times New Roman"/>
                <w:color w:val="000000"/>
                <w:u w:val="single"/>
                <w:lang w:val="en-US"/>
              </w:rPr>
              <w:t>Rural TDD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101E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3D1S1U</w:t>
            </w:r>
            <w:r>
              <w:rPr>
                <w:rFonts w:eastAsia="Times New Roman"/>
                <w:color w:val="000000"/>
                <w:lang w:val="en-US"/>
              </w:rPr>
              <w:t xml:space="preserve">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2A29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100Kbps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49E0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2EE30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3</w:t>
            </w:r>
          </w:p>
        </w:tc>
      </w:tr>
      <w:tr w:rsidR="00CC1039" w:rsidRPr="001D6754" w14:paraId="5A1DE0E6" w14:textId="77777777" w:rsidTr="006727C5">
        <w:trPr>
          <w:trHeight w:val="290"/>
          <w:jc w:val="center"/>
        </w:trPr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79815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4F13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4D1S5U</w:t>
            </w:r>
            <w:r>
              <w:rPr>
                <w:rFonts w:eastAsia="Times New Roman"/>
                <w:color w:val="000000"/>
                <w:lang w:val="en-US"/>
              </w:rPr>
              <w:t xml:space="preserve">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3F87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100Kbps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1FDA8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C0D1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0</w:t>
            </w:r>
          </w:p>
        </w:tc>
      </w:tr>
      <w:tr w:rsidR="00CC1039" w:rsidRPr="001D6754" w14:paraId="19496BB5" w14:textId="77777777" w:rsidTr="006727C5">
        <w:trPr>
          <w:trHeight w:val="290"/>
          <w:jc w:val="center"/>
        </w:trPr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CE21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  <w:r w:rsidRPr="00521B7C">
              <w:rPr>
                <w:rFonts w:eastAsia="Times New Roman"/>
                <w:color w:val="000000"/>
                <w:u w:val="single"/>
                <w:lang w:val="en-US"/>
              </w:rPr>
              <w:t>Urban TDD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59FCD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3D1S1U</w:t>
            </w:r>
            <w:r>
              <w:rPr>
                <w:rFonts w:eastAsia="Times New Roman"/>
                <w:color w:val="000000"/>
                <w:lang w:val="en-US"/>
              </w:rPr>
              <w:t xml:space="preserve">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0772E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1Mbps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8F55B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6F24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7</w:t>
            </w:r>
          </w:p>
        </w:tc>
      </w:tr>
      <w:tr w:rsidR="00CC1039" w:rsidRPr="001D6754" w14:paraId="0C9F579F" w14:textId="77777777" w:rsidTr="006727C5">
        <w:trPr>
          <w:trHeight w:val="290"/>
          <w:jc w:val="center"/>
        </w:trPr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5B800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0B4A6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4D1S5U</w:t>
            </w:r>
            <w:r>
              <w:rPr>
                <w:rFonts w:eastAsia="Times New Roman"/>
                <w:color w:val="000000"/>
                <w:lang w:val="en-US"/>
              </w:rPr>
              <w:t xml:space="preserve">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F21EE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1Mbps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6C8C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55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1FC78" w14:textId="77777777" w:rsidR="00CC1039" w:rsidRPr="00521B7C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521B7C">
              <w:rPr>
                <w:rFonts w:eastAsia="Times New Roman"/>
                <w:color w:val="000000"/>
                <w:lang w:val="en-US"/>
              </w:rPr>
              <w:t>3</w:t>
            </w:r>
          </w:p>
        </w:tc>
      </w:tr>
    </w:tbl>
    <w:p w14:paraId="4988C727" w14:textId="3D954957" w:rsidR="00CD7505" w:rsidRDefault="00CD7505" w:rsidP="00CC103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15DE">
        <w:rPr>
          <w:noProof/>
        </w:rPr>
        <w:t>4</w:t>
      </w:r>
      <w:r>
        <w:fldChar w:fldCharType="end"/>
      </w:r>
      <w:bookmarkEnd w:id="4"/>
      <w:r w:rsidR="00CC1039">
        <w:t>.</w:t>
      </w:r>
      <w:r>
        <w:t xml:space="preserve"> </w:t>
      </w:r>
      <w:r w:rsidRPr="00212E3C">
        <w:t>The considered PRBs and MCS ind</w:t>
      </w:r>
      <w:r w:rsidR="003204DF">
        <w:t>ices</w:t>
      </w:r>
      <w:r w:rsidRPr="00212E3C">
        <w:t xml:space="preserve"> that </w:t>
      </w:r>
      <w:bookmarkStart w:id="5" w:name="_GoBack"/>
      <w:bookmarkEnd w:id="5"/>
      <w:r w:rsidRPr="00212E3C">
        <w:t>satisfy target throughput for P</w:t>
      </w:r>
      <w:r>
        <w:t>U</w:t>
      </w:r>
      <w:r w:rsidRPr="00212E3C">
        <w:t>SCH in FR1 scenarios.</w:t>
      </w:r>
    </w:p>
    <w:p w14:paraId="18C8012D" w14:textId="4E599E6F" w:rsidR="00331425" w:rsidRPr="00156208" w:rsidRDefault="00CD7505" w:rsidP="00B90748">
      <w:pPr>
        <w:spacing w:before="180"/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 xml:space="preserve">VoIP is also evaluated in FR1. </w:t>
      </w:r>
      <w:r w:rsidR="00521B7C" w:rsidRPr="00156208">
        <w:rPr>
          <w:sz w:val="22"/>
          <w:szCs w:val="22"/>
          <w:lang w:val="en-US"/>
        </w:rPr>
        <w:t xml:space="preserve">In this case, </w:t>
      </w:r>
      <w:r w:rsidR="006940AE" w:rsidRPr="00156208">
        <w:rPr>
          <w:sz w:val="22"/>
          <w:szCs w:val="22"/>
          <w:lang w:val="en-US"/>
        </w:rPr>
        <w:t xml:space="preserve">we consider 4 PRBs as a baseline for both </w:t>
      </w:r>
      <w:r w:rsidR="008C0911" w:rsidRPr="00156208">
        <w:rPr>
          <w:sz w:val="22"/>
          <w:szCs w:val="22"/>
          <w:lang w:val="en-US"/>
        </w:rPr>
        <w:t>PDSCH</w:t>
      </w:r>
      <w:r w:rsidR="006940AE" w:rsidRPr="00156208">
        <w:rPr>
          <w:sz w:val="22"/>
          <w:szCs w:val="22"/>
          <w:lang w:val="en-US"/>
        </w:rPr>
        <w:t xml:space="preserve"> and </w:t>
      </w:r>
      <w:r w:rsidR="008C0911" w:rsidRPr="00156208">
        <w:rPr>
          <w:sz w:val="22"/>
          <w:szCs w:val="22"/>
          <w:lang w:val="en-US"/>
        </w:rPr>
        <w:t>PUSCH</w:t>
      </w:r>
      <w:r w:rsidR="006940AE" w:rsidRPr="00156208">
        <w:rPr>
          <w:sz w:val="22"/>
          <w:szCs w:val="22"/>
          <w:lang w:val="en-US"/>
        </w:rPr>
        <w:t>, with TBS = 352 bits</w:t>
      </w:r>
      <w:r w:rsidR="00521B7C" w:rsidRPr="00156208">
        <w:rPr>
          <w:sz w:val="22"/>
          <w:szCs w:val="22"/>
          <w:lang w:val="en-US"/>
        </w:rPr>
        <w:t xml:space="preserve">, </w:t>
      </w:r>
      <w:r w:rsidR="006940AE" w:rsidRPr="00156208">
        <w:rPr>
          <w:sz w:val="22"/>
          <w:szCs w:val="22"/>
          <w:lang w:val="en-US"/>
        </w:rPr>
        <w:t>including 16 bits of CRC. The valid MCSs for 4 PRBs and</w:t>
      </w:r>
      <w:r w:rsidR="008C0911" w:rsidRPr="00156208">
        <w:rPr>
          <w:sz w:val="22"/>
          <w:szCs w:val="22"/>
          <w:lang w:val="en-US"/>
        </w:rPr>
        <w:t xml:space="preserve"> 352 bits TBS are 11 and 10 for PDSCH and PUSCH, respectively. It is worth </w:t>
      </w:r>
      <w:r w:rsidR="00521B7C" w:rsidRPr="00156208">
        <w:rPr>
          <w:sz w:val="22"/>
          <w:szCs w:val="22"/>
          <w:lang w:val="en-US"/>
        </w:rPr>
        <w:t xml:space="preserve">mentioning </w:t>
      </w:r>
      <w:r w:rsidR="008C0911" w:rsidRPr="00156208">
        <w:rPr>
          <w:sz w:val="22"/>
          <w:szCs w:val="22"/>
          <w:lang w:val="en-US"/>
        </w:rPr>
        <w:t>that aggregation factor (AF) 4 is considered for both PDSCH and PUSCH in FDD, whereas AF 4 for PDSCH and AF 2 for PUSCH</w:t>
      </w:r>
      <w:r w:rsidR="00521B7C" w:rsidRPr="00156208">
        <w:rPr>
          <w:sz w:val="22"/>
          <w:szCs w:val="22"/>
          <w:lang w:val="en-US"/>
        </w:rPr>
        <w:t xml:space="preserve"> is considered for TDD deployments with 3D1S1U (10D:2G:2U) frame structure</w:t>
      </w:r>
      <w:r w:rsidR="008C0911" w:rsidRPr="00156208">
        <w:rPr>
          <w:sz w:val="22"/>
          <w:szCs w:val="22"/>
          <w:lang w:val="en-US"/>
        </w:rPr>
        <w:t>.</w:t>
      </w:r>
    </w:p>
    <w:p w14:paraId="5B001282" w14:textId="30647FFB" w:rsidR="006939A2" w:rsidRDefault="00B57713" w:rsidP="00A94748">
      <w:pPr>
        <w:pStyle w:val="Heading2"/>
        <w:rPr>
          <w:lang w:val="en-US"/>
        </w:rPr>
      </w:pPr>
      <w:r>
        <w:rPr>
          <w:lang w:val="en-US"/>
        </w:rPr>
        <w:t>3.2</w:t>
      </w:r>
      <w:r>
        <w:rPr>
          <w:lang w:val="en-US"/>
        </w:rPr>
        <w:tab/>
      </w:r>
      <w:r w:rsidR="00B90748">
        <w:rPr>
          <w:lang w:val="en-US"/>
        </w:rPr>
        <w:t>FR2 shared channels</w:t>
      </w:r>
    </w:p>
    <w:p w14:paraId="6E16B779" w14:textId="2AB78C58" w:rsidR="00CC1039" w:rsidRDefault="006B45E0" w:rsidP="006B45E0">
      <w:pPr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fldChar w:fldCharType="begin"/>
      </w:r>
      <w:r w:rsidRPr="00156208">
        <w:rPr>
          <w:sz w:val="22"/>
          <w:szCs w:val="22"/>
          <w:lang w:val="en-US"/>
        </w:rPr>
        <w:instrText xml:space="preserve"> REF _Ref40305672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Pr="00156208">
        <w:rPr>
          <w:sz w:val="22"/>
          <w:szCs w:val="22"/>
          <w:lang w:val="en-US"/>
        </w:rPr>
      </w:r>
      <w:r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</w:rPr>
        <w:t xml:space="preserve">Table </w:t>
      </w:r>
      <w:r w:rsidR="001815DE" w:rsidRPr="00156208">
        <w:rPr>
          <w:noProof/>
          <w:sz w:val="22"/>
          <w:szCs w:val="22"/>
        </w:rPr>
        <w:t>5</w:t>
      </w:r>
      <w:r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shows the number of PRBs and MCS indices that </w:t>
      </w:r>
      <w:r w:rsidR="00465744" w:rsidRPr="00156208">
        <w:rPr>
          <w:sz w:val="22"/>
          <w:szCs w:val="22"/>
          <w:lang w:val="en-US"/>
        </w:rPr>
        <w:t>are</w:t>
      </w:r>
      <w:r w:rsidRPr="00156208">
        <w:rPr>
          <w:sz w:val="22"/>
          <w:szCs w:val="22"/>
          <w:lang w:val="en-US"/>
        </w:rPr>
        <w:t xml:space="preserve"> used for link budget evaluation in our companion contribution </w:t>
      </w:r>
      <w:r w:rsidR="003F3BE6" w:rsidRPr="00156208">
        <w:rPr>
          <w:sz w:val="22"/>
          <w:szCs w:val="22"/>
          <w:highlight w:val="yellow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_Ref40135725 \r \h </w:instrText>
      </w:r>
      <w:r w:rsidR="00156208">
        <w:rPr>
          <w:sz w:val="22"/>
          <w:szCs w:val="22"/>
          <w:highlight w:val="yellow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highlight w:val="yellow"/>
          <w:lang w:val="en-US"/>
        </w:rPr>
      </w:r>
      <w:r w:rsidR="003F3BE6" w:rsidRPr="00156208">
        <w:rPr>
          <w:sz w:val="22"/>
          <w:szCs w:val="22"/>
          <w:highlight w:val="yellow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[2]</w:t>
      </w:r>
      <w:r w:rsidR="003F3BE6" w:rsidRPr="00156208">
        <w:rPr>
          <w:sz w:val="22"/>
          <w:szCs w:val="22"/>
          <w:highlight w:val="yellow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for PDSCH in FR2. Similarly, </w:t>
      </w:r>
      <w:r w:rsidRPr="00156208">
        <w:rPr>
          <w:sz w:val="22"/>
          <w:szCs w:val="22"/>
          <w:lang w:val="en-US"/>
        </w:rPr>
        <w:fldChar w:fldCharType="begin"/>
      </w:r>
      <w:r w:rsidRPr="00156208">
        <w:rPr>
          <w:sz w:val="22"/>
          <w:szCs w:val="22"/>
          <w:lang w:val="en-US"/>
        </w:rPr>
        <w:instrText xml:space="preserve"> REF _Ref40305682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Pr="00156208">
        <w:rPr>
          <w:sz w:val="22"/>
          <w:szCs w:val="22"/>
          <w:lang w:val="en-US"/>
        </w:rPr>
      </w:r>
      <w:r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</w:rPr>
        <w:t xml:space="preserve">Table </w:t>
      </w:r>
      <w:r w:rsidR="001815DE" w:rsidRPr="00156208">
        <w:rPr>
          <w:noProof/>
          <w:sz w:val="22"/>
          <w:szCs w:val="22"/>
        </w:rPr>
        <w:t>6</w:t>
      </w:r>
      <w:r w:rsidRPr="00156208">
        <w:rPr>
          <w:sz w:val="22"/>
          <w:szCs w:val="22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shows the number of PRBs and MCS indices that </w:t>
      </w:r>
      <w:r w:rsidR="00465744" w:rsidRPr="00156208">
        <w:rPr>
          <w:sz w:val="22"/>
          <w:szCs w:val="22"/>
          <w:lang w:val="en-US"/>
        </w:rPr>
        <w:t>are</w:t>
      </w:r>
      <w:r w:rsidRPr="00156208">
        <w:rPr>
          <w:sz w:val="22"/>
          <w:szCs w:val="22"/>
          <w:lang w:val="en-US"/>
        </w:rPr>
        <w:t xml:space="preserve"> </w:t>
      </w:r>
      <w:r w:rsidRPr="00156208">
        <w:rPr>
          <w:sz w:val="22"/>
          <w:szCs w:val="22"/>
          <w:lang w:val="en-US"/>
        </w:rPr>
        <w:lastRenderedPageBreak/>
        <w:t xml:space="preserve">used for link budget evaluation in </w:t>
      </w:r>
      <w:r w:rsidR="003F3BE6" w:rsidRPr="00156208">
        <w:rPr>
          <w:sz w:val="22"/>
          <w:szCs w:val="22"/>
          <w:highlight w:val="yellow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_Ref40135725 \r \h </w:instrText>
      </w:r>
      <w:r w:rsidR="00156208">
        <w:rPr>
          <w:sz w:val="22"/>
          <w:szCs w:val="22"/>
          <w:highlight w:val="yellow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highlight w:val="yellow"/>
          <w:lang w:val="en-US"/>
        </w:rPr>
      </w:r>
      <w:r w:rsidR="003F3BE6" w:rsidRPr="00156208">
        <w:rPr>
          <w:sz w:val="22"/>
          <w:szCs w:val="22"/>
          <w:highlight w:val="yellow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[2]</w:t>
      </w:r>
      <w:r w:rsidR="003F3BE6" w:rsidRPr="00156208">
        <w:rPr>
          <w:sz w:val="22"/>
          <w:szCs w:val="22"/>
          <w:highlight w:val="yellow"/>
          <w:lang w:val="en-US"/>
        </w:rPr>
        <w:fldChar w:fldCharType="end"/>
      </w:r>
      <w:r w:rsidRPr="00156208">
        <w:rPr>
          <w:sz w:val="22"/>
          <w:szCs w:val="22"/>
          <w:lang w:val="en-US"/>
        </w:rPr>
        <w:t xml:space="preserve"> for PUSCH in FR2. As mentioned above for FR1, intra-slot frequency hopping is </w:t>
      </w:r>
      <w:r w:rsidR="00F1221E" w:rsidRPr="00156208">
        <w:rPr>
          <w:sz w:val="22"/>
          <w:szCs w:val="22"/>
          <w:lang w:val="en-US"/>
        </w:rPr>
        <w:t xml:space="preserve">enabled </w:t>
      </w:r>
      <w:r w:rsidRPr="00156208">
        <w:rPr>
          <w:sz w:val="22"/>
          <w:szCs w:val="22"/>
          <w:lang w:val="en-US"/>
        </w:rPr>
        <w:t>for PUSCH in FR2 and, given the number of PRBs, the lowest MCS index that satisfies target throughput is used for both PDSCH and PUSCH.</w:t>
      </w:r>
      <w:r w:rsidR="00B521DB" w:rsidRPr="00156208">
        <w:rPr>
          <w:sz w:val="22"/>
          <w:szCs w:val="22"/>
          <w:lang w:val="en-US"/>
        </w:rPr>
        <w:t xml:space="preserve"> Since VoIP is considered as second priority in FR2 as stated in the SID</w:t>
      </w:r>
      <w:r w:rsidR="00331425" w:rsidRPr="00156208">
        <w:rPr>
          <w:sz w:val="22"/>
          <w:szCs w:val="22"/>
          <w:lang w:val="en-US"/>
        </w:rPr>
        <w:t xml:space="preserve"> </w:t>
      </w:r>
      <w:r w:rsidR="003F3BE6" w:rsidRPr="00156208">
        <w:rPr>
          <w:sz w:val="22"/>
          <w:szCs w:val="22"/>
          <w:highlight w:val="yellow"/>
          <w:lang w:val="en-US"/>
        </w:rPr>
        <w:fldChar w:fldCharType="begin"/>
      </w:r>
      <w:r w:rsidR="003F3BE6" w:rsidRPr="00156208">
        <w:rPr>
          <w:sz w:val="22"/>
          <w:szCs w:val="22"/>
          <w:lang w:val="en-US"/>
        </w:rPr>
        <w:instrText xml:space="preserve"> REF _Ref37075974 \r \h </w:instrText>
      </w:r>
      <w:r w:rsidR="00156208">
        <w:rPr>
          <w:sz w:val="22"/>
          <w:szCs w:val="22"/>
          <w:highlight w:val="yellow"/>
          <w:lang w:val="en-US"/>
        </w:rPr>
        <w:instrText xml:space="preserve"> \* MERGEFORMAT </w:instrText>
      </w:r>
      <w:r w:rsidR="003F3BE6" w:rsidRPr="00156208">
        <w:rPr>
          <w:sz w:val="22"/>
          <w:szCs w:val="22"/>
          <w:highlight w:val="yellow"/>
          <w:lang w:val="en-US"/>
        </w:rPr>
      </w:r>
      <w:r w:rsidR="003F3BE6" w:rsidRPr="00156208">
        <w:rPr>
          <w:sz w:val="22"/>
          <w:szCs w:val="22"/>
          <w:highlight w:val="yellow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[2]</w:t>
      </w:r>
      <w:r w:rsidR="003F3BE6" w:rsidRPr="00156208">
        <w:rPr>
          <w:sz w:val="22"/>
          <w:szCs w:val="22"/>
          <w:highlight w:val="yellow"/>
          <w:lang w:val="en-US"/>
        </w:rPr>
        <w:fldChar w:fldCharType="end"/>
      </w:r>
      <w:r w:rsidR="00B521DB" w:rsidRPr="00156208">
        <w:rPr>
          <w:sz w:val="22"/>
          <w:szCs w:val="22"/>
          <w:lang w:val="en-US"/>
        </w:rPr>
        <w:t>, we do not pr</w:t>
      </w:r>
      <w:r w:rsidR="00F1221E" w:rsidRPr="00156208">
        <w:rPr>
          <w:sz w:val="22"/>
          <w:szCs w:val="22"/>
          <w:lang w:val="en-US"/>
        </w:rPr>
        <w:t>esent any simulation assumption</w:t>
      </w:r>
      <w:r w:rsidR="00B521DB" w:rsidRPr="00156208">
        <w:rPr>
          <w:sz w:val="22"/>
          <w:szCs w:val="22"/>
          <w:lang w:val="en-US"/>
        </w:rPr>
        <w:t xml:space="preserve"> for VoIP in FR2</w:t>
      </w:r>
      <w:r w:rsidR="00F1221E" w:rsidRPr="00156208">
        <w:rPr>
          <w:sz w:val="22"/>
          <w:szCs w:val="22"/>
          <w:lang w:val="en-US"/>
        </w:rPr>
        <w:t>,</w:t>
      </w:r>
      <w:r w:rsidR="00B521DB" w:rsidRPr="00156208">
        <w:rPr>
          <w:sz w:val="22"/>
          <w:szCs w:val="22"/>
          <w:lang w:val="en-US"/>
        </w:rPr>
        <w:t xml:space="preserve"> for the sake of </w:t>
      </w:r>
      <w:r w:rsidR="00F1221E" w:rsidRPr="00156208">
        <w:rPr>
          <w:sz w:val="22"/>
          <w:szCs w:val="22"/>
          <w:lang w:val="en-US"/>
        </w:rPr>
        <w:t>compactness</w:t>
      </w:r>
      <w:r w:rsidR="00B521DB" w:rsidRPr="00156208">
        <w:rPr>
          <w:sz w:val="22"/>
          <w:szCs w:val="22"/>
          <w:lang w:val="en-US"/>
        </w:rPr>
        <w:t>.</w:t>
      </w:r>
    </w:p>
    <w:tbl>
      <w:tblPr>
        <w:tblW w:w="6740" w:type="dxa"/>
        <w:jc w:val="center"/>
        <w:tblLook w:val="04A0" w:firstRow="1" w:lastRow="0" w:firstColumn="1" w:lastColumn="0" w:noHBand="0" w:noVBand="1"/>
      </w:tblPr>
      <w:tblGrid>
        <w:gridCol w:w="1220"/>
        <w:gridCol w:w="1294"/>
        <w:gridCol w:w="1633"/>
        <w:gridCol w:w="1353"/>
        <w:gridCol w:w="1240"/>
      </w:tblGrid>
      <w:tr w:rsidR="00CC1039" w:rsidRPr="006E7802" w14:paraId="2F5E499E" w14:textId="77777777" w:rsidTr="006727C5">
        <w:trPr>
          <w:trHeight w:val="58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36F20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F1221E">
              <w:rPr>
                <w:rFonts w:eastAsia="Times New Roman"/>
                <w:b/>
                <w:bCs/>
                <w:color w:val="000000"/>
                <w:lang w:val="en-US"/>
              </w:rPr>
              <w:t>Scenario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EF18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F1221E">
              <w:rPr>
                <w:rFonts w:eastAsia="Times New Roman"/>
                <w:b/>
                <w:bCs/>
                <w:color w:val="000000"/>
                <w:lang w:val="en-US"/>
              </w:rPr>
              <w:t>Frame structure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6F11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F1221E">
              <w:rPr>
                <w:rFonts w:eastAsia="Times New Roman"/>
                <w:b/>
                <w:bCs/>
                <w:color w:val="000000"/>
                <w:lang w:val="en-US"/>
              </w:rPr>
              <w:t>Target throughput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8C90E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F1221E">
              <w:rPr>
                <w:rFonts w:eastAsia="Times New Roman"/>
                <w:b/>
                <w:bCs/>
                <w:color w:val="000000"/>
                <w:lang w:val="en-US"/>
              </w:rPr>
              <w:t>Number of PRBs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5C474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F1221E">
              <w:rPr>
                <w:rFonts w:eastAsia="Times New Roman"/>
                <w:b/>
                <w:bCs/>
                <w:color w:val="000000"/>
                <w:lang w:val="en-US"/>
              </w:rPr>
              <w:t>MCS index</w:t>
            </w:r>
          </w:p>
        </w:tc>
      </w:tr>
      <w:tr w:rsidR="00CC1039" w:rsidRPr="006E7802" w14:paraId="01D0DEF6" w14:textId="77777777" w:rsidTr="006727C5">
        <w:trPr>
          <w:trHeight w:val="290"/>
          <w:jc w:val="center"/>
        </w:trPr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0412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  <w:r w:rsidRPr="00F1221E">
              <w:rPr>
                <w:rFonts w:eastAsia="Times New Roman"/>
                <w:color w:val="000000"/>
                <w:u w:val="single"/>
                <w:lang w:val="en-US"/>
              </w:rPr>
              <w:t>Urban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16EF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3D1S1U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93FD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25Mbps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DF720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132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E5288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7</w:t>
            </w:r>
          </w:p>
        </w:tc>
      </w:tr>
      <w:tr w:rsidR="00CC1039" w:rsidRPr="006E7802" w14:paraId="61535AB8" w14:textId="77777777" w:rsidTr="006727C5">
        <w:trPr>
          <w:trHeight w:val="290"/>
          <w:jc w:val="center"/>
        </w:trPr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635A5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4D037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3D1S6U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8D38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25Mbps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A82E0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132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B8392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10</w:t>
            </w:r>
          </w:p>
        </w:tc>
      </w:tr>
      <w:tr w:rsidR="00CC1039" w:rsidRPr="006E7802" w14:paraId="70F26971" w14:textId="77777777" w:rsidTr="006727C5">
        <w:trPr>
          <w:trHeight w:val="29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C2726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  <w:r w:rsidRPr="00F1221E">
              <w:rPr>
                <w:rFonts w:eastAsia="Times New Roman"/>
                <w:color w:val="000000"/>
                <w:u w:val="single"/>
                <w:lang w:val="en-US"/>
              </w:rPr>
              <w:t>Suburban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C2A3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3D1S1U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594EB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1Mbps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EF3EE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132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0D544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0</w:t>
            </w:r>
          </w:p>
        </w:tc>
      </w:tr>
      <w:tr w:rsidR="00CC1039" w:rsidRPr="006E7802" w14:paraId="6514233B" w14:textId="77777777" w:rsidTr="006727C5">
        <w:trPr>
          <w:trHeight w:val="29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08CB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  <w:r w:rsidRPr="00F1221E">
              <w:rPr>
                <w:rFonts w:eastAsia="Times New Roman"/>
                <w:color w:val="000000"/>
                <w:u w:val="single"/>
                <w:lang w:val="en-US"/>
              </w:rPr>
              <w:t>Indoor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20738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3D1S1U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E761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25Mbps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4DA1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132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6E7B6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7</w:t>
            </w:r>
          </w:p>
        </w:tc>
      </w:tr>
    </w:tbl>
    <w:p w14:paraId="79A941D1" w14:textId="1B253225" w:rsidR="001D617F" w:rsidRDefault="001D617F" w:rsidP="00143CCC">
      <w:pPr>
        <w:pStyle w:val="Caption"/>
        <w:keepNext/>
        <w:jc w:val="center"/>
      </w:pPr>
      <w:bookmarkStart w:id="6" w:name="_Ref4030567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15DE">
        <w:rPr>
          <w:noProof/>
        </w:rPr>
        <w:t>5</w:t>
      </w:r>
      <w:r>
        <w:fldChar w:fldCharType="end"/>
      </w:r>
      <w:bookmarkEnd w:id="6"/>
      <w:r w:rsidR="00CC1039">
        <w:t>.</w:t>
      </w:r>
      <w:r>
        <w:t xml:space="preserve"> </w:t>
      </w:r>
      <w:r w:rsidRPr="00B26A18">
        <w:t>The considered PRBs and MCS indices that satisfy target throughput for PDSCH in FR</w:t>
      </w:r>
      <w:r>
        <w:t>2</w:t>
      </w:r>
      <w:r w:rsidRPr="00B26A18">
        <w:t xml:space="preserve"> scenarios.</w:t>
      </w:r>
    </w:p>
    <w:p w14:paraId="058FD34E" w14:textId="77777777" w:rsidR="00CC1039" w:rsidRPr="00CC1039" w:rsidRDefault="00CC1039" w:rsidP="00CC1039"/>
    <w:tbl>
      <w:tblPr>
        <w:tblW w:w="6740" w:type="dxa"/>
        <w:jc w:val="center"/>
        <w:tblLook w:val="04A0" w:firstRow="1" w:lastRow="0" w:firstColumn="1" w:lastColumn="0" w:noHBand="0" w:noVBand="1"/>
      </w:tblPr>
      <w:tblGrid>
        <w:gridCol w:w="1220"/>
        <w:gridCol w:w="1294"/>
        <w:gridCol w:w="1633"/>
        <w:gridCol w:w="1353"/>
        <w:gridCol w:w="1240"/>
      </w:tblGrid>
      <w:tr w:rsidR="00CC1039" w:rsidRPr="008A2F06" w14:paraId="2EBF13E7" w14:textId="77777777" w:rsidTr="006727C5">
        <w:trPr>
          <w:trHeight w:val="58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48893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bookmarkStart w:id="7" w:name="_Ref40305682"/>
            <w:r w:rsidRPr="00F1221E">
              <w:rPr>
                <w:rFonts w:eastAsia="Times New Roman"/>
                <w:b/>
                <w:bCs/>
                <w:color w:val="000000"/>
                <w:lang w:val="en-US"/>
              </w:rPr>
              <w:t>Scenario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67BD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F1221E">
              <w:rPr>
                <w:rFonts w:eastAsia="Times New Roman"/>
                <w:b/>
                <w:bCs/>
                <w:color w:val="000000"/>
                <w:lang w:val="en-US"/>
              </w:rPr>
              <w:t>Frame structure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08CB6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F1221E">
              <w:rPr>
                <w:rFonts w:eastAsia="Times New Roman"/>
                <w:b/>
                <w:bCs/>
                <w:color w:val="000000"/>
                <w:lang w:val="en-US"/>
              </w:rPr>
              <w:t>Target throughput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EDCB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F1221E">
              <w:rPr>
                <w:rFonts w:eastAsia="Times New Roman"/>
                <w:b/>
                <w:bCs/>
                <w:color w:val="000000"/>
                <w:lang w:val="en-US"/>
              </w:rPr>
              <w:t>Number of PRBs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701E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b/>
                <w:bCs/>
                <w:color w:val="000000"/>
                <w:lang w:val="en-US"/>
              </w:rPr>
            </w:pPr>
            <w:r w:rsidRPr="00F1221E">
              <w:rPr>
                <w:rFonts w:eastAsia="Times New Roman"/>
                <w:b/>
                <w:bCs/>
                <w:color w:val="000000"/>
                <w:lang w:val="en-US"/>
              </w:rPr>
              <w:t>MCS index</w:t>
            </w:r>
          </w:p>
        </w:tc>
      </w:tr>
      <w:tr w:rsidR="00CC1039" w:rsidRPr="008A2F06" w14:paraId="31BB33E3" w14:textId="77777777" w:rsidTr="006727C5">
        <w:trPr>
          <w:trHeight w:val="290"/>
          <w:jc w:val="center"/>
        </w:trPr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B590F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  <w:r w:rsidRPr="00F1221E">
              <w:rPr>
                <w:rFonts w:eastAsia="Times New Roman"/>
                <w:color w:val="000000"/>
                <w:u w:val="single"/>
                <w:lang w:val="en-US"/>
              </w:rPr>
              <w:t>Urban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493F9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3D1S1U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BDA7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5Mbps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195CC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7CC3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10</w:t>
            </w:r>
          </w:p>
        </w:tc>
      </w:tr>
      <w:tr w:rsidR="00CC1039" w:rsidRPr="008A2F06" w14:paraId="385CD2F3" w14:textId="77777777" w:rsidTr="006727C5">
        <w:trPr>
          <w:trHeight w:val="290"/>
          <w:jc w:val="center"/>
        </w:trPr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24648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288D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3D1S6U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6E62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5Mbps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E722D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1A9D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5</w:t>
            </w:r>
          </w:p>
        </w:tc>
      </w:tr>
      <w:tr w:rsidR="00CC1039" w:rsidRPr="008A2F06" w14:paraId="21AE6047" w14:textId="77777777" w:rsidTr="006727C5">
        <w:trPr>
          <w:trHeight w:val="29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8CEB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  <w:r w:rsidRPr="00F1221E">
              <w:rPr>
                <w:rFonts w:eastAsia="Times New Roman"/>
                <w:color w:val="000000"/>
                <w:u w:val="single"/>
                <w:lang w:val="en-US"/>
              </w:rPr>
              <w:t>Suburban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BE8A4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3D1S1U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8AA2E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50Kbps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56EF1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F14A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3</w:t>
            </w:r>
          </w:p>
        </w:tc>
      </w:tr>
      <w:tr w:rsidR="00CC1039" w:rsidRPr="008A2F06" w14:paraId="0645A29D" w14:textId="77777777" w:rsidTr="006727C5">
        <w:trPr>
          <w:trHeight w:val="290"/>
          <w:jc w:val="center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046B4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u w:val="single"/>
                <w:lang w:val="en-US"/>
              </w:rPr>
            </w:pPr>
            <w:r w:rsidRPr="00F1221E">
              <w:rPr>
                <w:rFonts w:eastAsia="Times New Roman"/>
                <w:color w:val="000000"/>
                <w:u w:val="single"/>
                <w:lang w:val="en-US"/>
              </w:rPr>
              <w:t>Indoor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54919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3D1S1U (10D:2G:2U)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21888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5Mbps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3C1B9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37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7F0A" w14:textId="77777777" w:rsidR="00CC1039" w:rsidRPr="00F1221E" w:rsidRDefault="00CC1039" w:rsidP="006727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Times New Roman"/>
                <w:color w:val="000000"/>
                <w:lang w:val="en-US"/>
              </w:rPr>
            </w:pPr>
            <w:r w:rsidRPr="00F1221E">
              <w:rPr>
                <w:rFonts w:eastAsia="Times New Roman"/>
                <w:color w:val="000000"/>
                <w:lang w:val="en-US"/>
              </w:rPr>
              <w:t>10</w:t>
            </w:r>
          </w:p>
        </w:tc>
      </w:tr>
    </w:tbl>
    <w:p w14:paraId="49BF1E12" w14:textId="7D017FEB" w:rsidR="001D617F" w:rsidRDefault="001D617F" w:rsidP="00143CC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815DE">
        <w:rPr>
          <w:noProof/>
        </w:rPr>
        <w:t>6</w:t>
      </w:r>
      <w:r>
        <w:fldChar w:fldCharType="end"/>
      </w:r>
      <w:bookmarkEnd w:id="7"/>
      <w:r w:rsidR="00CC1039">
        <w:t>.</w:t>
      </w:r>
      <w:r>
        <w:t xml:space="preserve"> </w:t>
      </w:r>
      <w:r w:rsidRPr="008726C7">
        <w:t>The considered PRBs and MCS indices that satisfy target throughput for PUSCH in FR</w:t>
      </w:r>
      <w:r>
        <w:t>2</w:t>
      </w:r>
      <w:r w:rsidRPr="008726C7">
        <w:t xml:space="preserve"> scenarios.</w:t>
      </w:r>
    </w:p>
    <w:p w14:paraId="1C58F6E5" w14:textId="77777777" w:rsidR="001D6754" w:rsidRDefault="001D6754" w:rsidP="006E7802">
      <w:pPr>
        <w:rPr>
          <w:lang w:val="en-US"/>
        </w:rPr>
      </w:pPr>
    </w:p>
    <w:p w14:paraId="6D1C69A7" w14:textId="4A5DE60C" w:rsidR="006939A2" w:rsidRDefault="006E7802" w:rsidP="00A94748">
      <w:pPr>
        <w:pStyle w:val="Heading2"/>
        <w:rPr>
          <w:lang w:val="en-US"/>
        </w:rPr>
      </w:pPr>
      <w:r>
        <w:rPr>
          <w:lang w:val="en-US"/>
        </w:rPr>
        <w:t>3.</w:t>
      </w:r>
      <w:r w:rsidR="00A94748">
        <w:rPr>
          <w:lang w:val="en-US"/>
        </w:rPr>
        <w:t>3</w:t>
      </w:r>
      <w:r>
        <w:rPr>
          <w:lang w:val="en-US"/>
        </w:rPr>
        <w:tab/>
        <w:t>Control channels</w:t>
      </w:r>
      <w:r w:rsidR="005F6164">
        <w:rPr>
          <w:lang w:val="en-US"/>
        </w:rPr>
        <w:t xml:space="preserve"> and DMRS</w:t>
      </w:r>
    </w:p>
    <w:p w14:paraId="63DA5218" w14:textId="7FD364D2" w:rsidR="00A94748" w:rsidRPr="00156208" w:rsidRDefault="00A94748" w:rsidP="00A94748">
      <w:pPr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>For PDCCH, we consider aggregation level 16 with 40 bits DCI and 24 bits CRC. A CORESET bandwidth of 48 PRBs and two OFDM symbols are used. The channel bandwidth for PDCCH is the same as for PDSCH.</w:t>
      </w:r>
    </w:p>
    <w:p w14:paraId="498C48D9" w14:textId="77777777" w:rsidR="00A94748" w:rsidRPr="00156208" w:rsidRDefault="00A94748" w:rsidP="00A94748">
      <w:pPr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>For PUCCH, we consider both Format 1 with 2 bits UCI and Format 3 with 20 bits UCI. One and two PRBs are considered for Format 1 and Format 3, respectively. Intra-slot frequency hopping is enabled for both PUCCH formats.</w:t>
      </w:r>
    </w:p>
    <w:p w14:paraId="4733694A" w14:textId="5E8FCB5B" w:rsidR="00085363" w:rsidRDefault="00F1221E" w:rsidP="00A94748">
      <w:pPr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>Concerning</w:t>
      </w:r>
      <w:r w:rsidR="00A94748" w:rsidRPr="00156208">
        <w:rPr>
          <w:sz w:val="22"/>
          <w:szCs w:val="22"/>
          <w:lang w:val="en-US"/>
        </w:rPr>
        <w:t xml:space="preserve"> DMRS, we consider configuration type 1 </w:t>
      </w:r>
      <w:r w:rsidR="00A94748" w:rsidRPr="00156208">
        <w:rPr>
          <w:sz w:val="22"/>
          <w:lang w:val="en-US"/>
        </w:rPr>
        <w:t>with 1 layer and 3.0 dB power boost for both DL and UL.</w:t>
      </w:r>
      <w:r w:rsidR="00A94748" w:rsidRPr="00156208">
        <w:rPr>
          <w:sz w:val="22"/>
          <w:szCs w:val="22"/>
          <w:lang w:val="en-US"/>
        </w:rPr>
        <w:t xml:space="preserve"> For PDSCH, 2 OFDM symbols for </w:t>
      </w:r>
      <w:r w:rsidR="008324C0" w:rsidRPr="00156208">
        <w:rPr>
          <w:sz w:val="22"/>
          <w:szCs w:val="22"/>
          <w:lang w:val="en-US"/>
        </w:rPr>
        <w:t xml:space="preserve">DMRS </w:t>
      </w:r>
      <w:r w:rsidRPr="00156208">
        <w:rPr>
          <w:sz w:val="22"/>
          <w:szCs w:val="22"/>
          <w:lang w:val="en-US"/>
        </w:rPr>
        <w:t>are used</w:t>
      </w:r>
      <w:r w:rsidR="00A94748" w:rsidRPr="00156208">
        <w:rPr>
          <w:sz w:val="22"/>
          <w:szCs w:val="22"/>
          <w:lang w:val="en-US"/>
        </w:rPr>
        <w:t xml:space="preserve"> in Rural</w:t>
      </w:r>
      <w:r w:rsidR="008324C0" w:rsidRPr="00156208">
        <w:rPr>
          <w:sz w:val="22"/>
          <w:szCs w:val="22"/>
          <w:lang w:val="en-US"/>
        </w:rPr>
        <w:t xml:space="preserve"> and Suburban</w:t>
      </w:r>
      <w:r w:rsidR="00A94748" w:rsidRPr="00156208">
        <w:rPr>
          <w:sz w:val="22"/>
          <w:szCs w:val="22"/>
          <w:lang w:val="en-US"/>
        </w:rPr>
        <w:t xml:space="preserve"> scenario</w:t>
      </w:r>
      <w:r w:rsidR="008324C0" w:rsidRPr="00156208">
        <w:rPr>
          <w:sz w:val="22"/>
          <w:szCs w:val="22"/>
          <w:lang w:val="en-US"/>
        </w:rPr>
        <w:t xml:space="preserve">s, where </w:t>
      </w:r>
      <w:r w:rsidR="009161EA" w:rsidRPr="00156208">
        <w:rPr>
          <w:sz w:val="22"/>
          <w:szCs w:val="22"/>
          <w:lang w:val="en-US"/>
        </w:rPr>
        <w:t>high-speed</w:t>
      </w:r>
      <w:r w:rsidR="008324C0" w:rsidRPr="00156208">
        <w:rPr>
          <w:sz w:val="22"/>
          <w:szCs w:val="22"/>
          <w:lang w:val="en-US"/>
        </w:rPr>
        <w:t xml:space="preserve"> UE</w:t>
      </w:r>
      <w:r w:rsidRPr="00156208">
        <w:rPr>
          <w:sz w:val="22"/>
          <w:szCs w:val="22"/>
          <w:lang w:val="en-US"/>
        </w:rPr>
        <w:t>s</w:t>
      </w:r>
      <w:r w:rsidR="00465744" w:rsidRPr="00156208">
        <w:rPr>
          <w:sz w:val="22"/>
          <w:szCs w:val="22"/>
          <w:lang w:val="en-US"/>
        </w:rPr>
        <w:t xml:space="preserve"> (120 Km/h)</w:t>
      </w:r>
      <w:r w:rsidR="008324C0" w:rsidRPr="00156208">
        <w:rPr>
          <w:sz w:val="22"/>
          <w:szCs w:val="22"/>
          <w:lang w:val="en-US"/>
        </w:rPr>
        <w:t xml:space="preserve"> </w:t>
      </w:r>
      <w:r w:rsidRPr="00156208">
        <w:rPr>
          <w:sz w:val="22"/>
          <w:szCs w:val="22"/>
          <w:lang w:val="en-US"/>
        </w:rPr>
        <w:t>are also</w:t>
      </w:r>
      <w:r w:rsidR="008324C0" w:rsidRPr="00156208">
        <w:rPr>
          <w:sz w:val="22"/>
          <w:szCs w:val="22"/>
          <w:lang w:val="en-US"/>
        </w:rPr>
        <w:t xml:space="preserve"> considered.1 OFDM symbol is used for DMRS</w:t>
      </w:r>
      <w:r w:rsidR="00C62D54" w:rsidRPr="00156208">
        <w:rPr>
          <w:sz w:val="22"/>
          <w:szCs w:val="22"/>
          <w:lang w:val="en-US"/>
        </w:rPr>
        <w:t xml:space="preserve"> </w:t>
      </w:r>
      <w:r w:rsidRPr="00156208">
        <w:rPr>
          <w:sz w:val="22"/>
          <w:szCs w:val="22"/>
          <w:lang w:val="en-US"/>
        </w:rPr>
        <w:t>for</w:t>
      </w:r>
      <w:r w:rsidR="00C62D54" w:rsidRPr="00156208">
        <w:rPr>
          <w:sz w:val="22"/>
          <w:szCs w:val="22"/>
          <w:lang w:val="en-US"/>
        </w:rPr>
        <w:t xml:space="preserve"> PDSCH</w:t>
      </w:r>
      <w:r w:rsidRPr="00156208">
        <w:rPr>
          <w:sz w:val="22"/>
          <w:szCs w:val="22"/>
          <w:lang w:val="en-US"/>
        </w:rPr>
        <w:t xml:space="preserve"> in the remaining scenarios</w:t>
      </w:r>
      <w:r w:rsidR="00A94748" w:rsidRPr="00156208">
        <w:rPr>
          <w:sz w:val="22"/>
          <w:szCs w:val="22"/>
          <w:lang w:val="en-US"/>
        </w:rPr>
        <w:t xml:space="preserve">. For PUSCH, 2 OFDM symbols are used for DMRS for </w:t>
      </w:r>
      <w:r w:rsidR="00E27B82" w:rsidRPr="00156208">
        <w:rPr>
          <w:sz w:val="22"/>
          <w:szCs w:val="22"/>
          <w:lang w:val="en-US"/>
        </w:rPr>
        <w:t>all scenarios</w:t>
      </w:r>
      <w:r w:rsidR="00A94748" w:rsidRPr="00156208">
        <w:rPr>
          <w:sz w:val="22"/>
          <w:szCs w:val="22"/>
          <w:lang w:val="en-US"/>
        </w:rPr>
        <w:t>. F</w:t>
      </w:r>
      <w:r w:rsidR="00432C77" w:rsidRPr="00156208">
        <w:rPr>
          <w:sz w:val="22"/>
          <w:szCs w:val="22"/>
          <w:lang w:val="en-US"/>
        </w:rPr>
        <w:t>inally, f</w:t>
      </w:r>
      <w:r w:rsidR="00A94748" w:rsidRPr="00156208">
        <w:rPr>
          <w:sz w:val="22"/>
          <w:szCs w:val="22"/>
          <w:lang w:val="en-US"/>
        </w:rPr>
        <w:t xml:space="preserve">or both PDCCH and PUCCH, DMRS configuration follows NR specification and no additional DMRS </w:t>
      </w:r>
      <w:r w:rsidR="00432C77" w:rsidRPr="00156208">
        <w:rPr>
          <w:sz w:val="22"/>
          <w:szCs w:val="22"/>
          <w:lang w:val="en-US"/>
        </w:rPr>
        <w:t xml:space="preserve">is </w:t>
      </w:r>
      <w:r w:rsidR="00A94748" w:rsidRPr="00156208">
        <w:rPr>
          <w:sz w:val="22"/>
          <w:szCs w:val="22"/>
          <w:lang w:val="en-US"/>
        </w:rPr>
        <w:t>considered for PUCCH.</w:t>
      </w:r>
    </w:p>
    <w:p w14:paraId="4D795586" w14:textId="77777777" w:rsidR="00CC1039" w:rsidRPr="00156208" w:rsidRDefault="00CC1039" w:rsidP="00A94748">
      <w:pPr>
        <w:jc w:val="both"/>
        <w:rPr>
          <w:sz w:val="22"/>
          <w:szCs w:val="22"/>
          <w:lang w:val="en-US"/>
        </w:rPr>
      </w:pPr>
    </w:p>
    <w:p w14:paraId="570522D7" w14:textId="474A16FE" w:rsidR="003B0155" w:rsidRPr="00504A73" w:rsidRDefault="009161EA">
      <w:pPr>
        <w:pStyle w:val="Heading1"/>
        <w:rPr>
          <w:lang w:val="en-US"/>
        </w:rPr>
      </w:pPr>
      <w:r>
        <w:rPr>
          <w:lang w:val="en-US"/>
        </w:rPr>
        <w:t>4</w:t>
      </w:r>
      <w:r w:rsidR="003B0155" w:rsidRPr="00504A73">
        <w:rPr>
          <w:lang w:val="en-US"/>
        </w:rPr>
        <w:tab/>
        <w:t>Conclusion</w:t>
      </w:r>
    </w:p>
    <w:p w14:paraId="7CF053E9" w14:textId="75EE917E" w:rsidR="002523E5" w:rsidRPr="00156208" w:rsidRDefault="003B0155" w:rsidP="009161EA">
      <w:pPr>
        <w:jc w:val="both"/>
        <w:rPr>
          <w:iCs/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 xml:space="preserve">In this contribution, we have presented </w:t>
      </w:r>
      <w:r w:rsidR="002B7FDE" w:rsidRPr="00156208">
        <w:rPr>
          <w:sz w:val="22"/>
          <w:szCs w:val="22"/>
          <w:lang w:val="en-US"/>
        </w:rPr>
        <w:t>the evaluation</w:t>
      </w:r>
      <w:r w:rsidRPr="00156208">
        <w:rPr>
          <w:sz w:val="22"/>
          <w:szCs w:val="22"/>
          <w:lang w:val="en-US"/>
        </w:rPr>
        <w:t xml:space="preserve"> </w:t>
      </w:r>
      <w:r w:rsidR="002B7FDE" w:rsidRPr="00156208">
        <w:rPr>
          <w:sz w:val="22"/>
          <w:szCs w:val="22"/>
          <w:lang w:val="en-US"/>
        </w:rPr>
        <w:t xml:space="preserve">assumptions </w:t>
      </w:r>
      <w:r w:rsidR="009161EA" w:rsidRPr="00156208">
        <w:rPr>
          <w:sz w:val="22"/>
          <w:szCs w:val="22"/>
          <w:lang w:val="en-US"/>
        </w:rPr>
        <w:t xml:space="preserve">for </w:t>
      </w:r>
      <w:r w:rsidR="003E6BAD" w:rsidRPr="00156208">
        <w:rPr>
          <w:sz w:val="22"/>
          <w:szCs w:val="22"/>
          <w:lang w:val="en-US"/>
        </w:rPr>
        <w:t xml:space="preserve">the </w:t>
      </w:r>
      <w:r w:rsidR="009161EA" w:rsidRPr="00156208">
        <w:rPr>
          <w:sz w:val="22"/>
          <w:szCs w:val="22"/>
          <w:lang w:val="en-US"/>
        </w:rPr>
        <w:t xml:space="preserve">link budget </w:t>
      </w:r>
      <w:r w:rsidR="00432C77" w:rsidRPr="00156208">
        <w:rPr>
          <w:sz w:val="22"/>
          <w:szCs w:val="22"/>
          <w:lang w:val="en-US"/>
        </w:rPr>
        <w:t>study</w:t>
      </w:r>
      <w:r w:rsidR="003E6BAD" w:rsidRPr="00156208">
        <w:rPr>
          <w:sz w:val="22"/>
          <w:szCs w:val="22"/>
          <w:lang w:val="en-US"/>
        </w:rPr>
        <w:t xml:space="preserve"> performed in </w:t>
      </w:r>
      <w:r w:rsidR="003E6BAD" w:rsidRPr="00156208">
        <w:rPr>
          <w:sz w:val="22"/>
          <w:szCs w:val="22"/>
          <w:lang w:val="en-US"/>
        </w:rPr>
        <w:fldChar w:fldCharType="begin"/>
      </w:r>
      <w:r w:rsidR="003E6BAD" w:rsidRPr="00156208">
        <w:rPr>
          <w:sz w:val="22"/>
          <w:szCs w:val="22"/>
          <w:lang w:val="en-US"/>
        </w:rPr>
        <w:instrText xml:space="preserve"> REF _Ref40135723 \r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="003E6BAD" w:rsidRPr="00156208">
        <w:rPr>
          <w:sz w:val="22"/>
          <w:szCs w:val="22"/>
          <w:lang w:val="en-US"/>
        </w:rPr>
      </w:r>
      <w:r w:rsidR="003E6BAD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[1]</w:t>
      </w:r>
      <w:r w:rsidR="003E6BAD" w:rsidRPr="00156208">
        <w:rPr>
          <w:sz w:val="22"/>
          <w:szCs w:val="22"/>
          <w:lang w:val="en-US"/>
        </w:rPr>
        <w:fldChar w:fldCharType="end"/>
      </w:r>
      <w:r w:rsidR="003E6BAD" w:rsidRPr="00156208">
        <w:rPr>
          <w:sz w:val="22"/>
          <w:szCs w:val="22"/>
          <w:lang w:val="en-US"/>
        </w:rPr>
        <w:fldChar w:fldCharType="begin"/>
      </w:r>
      <w:r w:rsidR="003E6BAD" w:rsidRPr="00156208">
        <w:rPr>
          <w:sz w:val="22"/>
          <w:szCs w:val="22"/>
          <w:lang w:val="en-US"/>
        </w:rPr>
        <w:instrText xml:space="preserve"> REF _Ref40135725 \r \h </w:instrText>
      </w:r>
      <w:r w:rsidR="00156208">
        <w:rPr>
          <w:sz w:val="22"/>
          <w:szCs w:val="22"/>
          <w:lang w:val="en-US"/>
        </w:rPr>
        <w:instrText xml:space="preserve"> \* MERGEFORMAT </w:instrText>
      </w:r>
      <w:r w:rsidR="003E6BAD" w:rsidRPr="00156208">
        <w:rPr>
          <w:sz w:val="22"/>
          <w:szCs w:val="22"/>
          <w:lang w:val="en-US"/>
        </w:rPr>
      </w:r>
      <w:r w:rsidR="003E6BAD" w:rsidRPr="00156208">
        <w:rPr>
          <w:sz w:val="22"/>
          <w:szCs w:val="22"/>
          <w:lang w:val="en-US"/>
        </w:rPr>
        <w:fldChar w:fldCharType="separate"/>
      </w:r>
      <w:r w:rsidR="001815DE" w:rsidRPr="00156208">
        <w:rPr>
          <w:sz w:val="22"/>
          <w:szCs w:val="22"/>
          <w:lang w:val="en-US"/>
        </w:rPr>
        <w:t>[2]</w:t>
      </w:r>
      <w:r w:rsidR="003E6BAD" w:rsidRPr="00156208">
        <w:rPr>
          <w:sz w:val="22"/>
          <w:szCs w:val="22"/>
          <w:lang w:val="en-US"/>
        </w:rPr>
        <w:fldChar w:fldCharType="end"/>
      </w:r>
      <w:r w:rsidR="009161EA" w:rsidRPr="00156208">
        <w:rPr>
          <w:sz w:val="22"/>
          <w:szCs w:val="22"/>
          <w:lang w:val="en-US"/>
        </w:rPr>
        <w:t>. Firstly, general assumptions for scenarios in FR1 and FR2 were summarized in two tables. Secondly, detail</w:t>
      </w:r>
      <w:r w:rsidR="00432C77" w:rsidRPr="00156208">
        <w:rPr>
          <w:sz w:val="22"/>
          <w:szCs w:val="22"/>
          <w:lang w:val="en-US"/>
        </w:rPr>
        <w:t>ed channel configuration</w:t>
      </w:r>
      <w:r w:rsidR="009161EA" w:rsidRPr="00156208">
        <w:rPr>
          <w:sz w:val="22"/>
          <w:szCs w:val="22"/>
          <w:lang w:val="en-US"/>
        </w:rPr>
        <w:t xml:space="preserve"> assumptions are provided for each physical channel for both FR1 and FR2.</w:t>
      </w:r>
    </w:p>
    <w:p w14:paraId="401001AA" w14:textId="23059791" w:rsidR="00193A29" w:rsidRPr="00504A73" w:rsidRDefault="009161EA" w:rsidP="00193A29">
      <w:pPr>
        <w:pStyle w:val="Heading1"/>
        <w:rPr>
          <w:rFonts w:ascii="Times New Roman" w:eastAsia="Times New Roman" w:hAnsi="Times New Roman"/>
          <w:sz w:val="20"/>
          <w:lang w:val="en-US"/>
        </w:rPr>
      </w:pPr>
      <w:r>
        <w:rPr>
          <w:lang w:val="en-US"/>
        </w:rPr>
        <w:lastRenderedPageBreak/>
        <w:t>5</w:t>
      </w:r>
      <w:r w:rsidR="00193A29">
        <w:rPr>
          <w:lang w:val="en-US"/>
        </w:rPr>
        <w:tab/>
      </w:r>
      <w:r w:rsidR="00D872F1" w:rsidRPr="00504A73">
        <w:rPr>
          <w:lang w:val="en-US"/>
        </w:rPr>
        <w:t>References</w:t>
      </w:r>
    </w:p>
    <w:p w14:paraId="45F769D7" w14:textId="2E5E2AF1" w:rsidR="004B439B" w:rsidRPr="00156208" w:rsidRDefault="004B439B" w:rsidP="004B439B">
      <w:pPr>
        <w:pStyle w:val="ListParagraph"/>
        <w:numPr>
          <w:ilvl w:val="0"/>
          <w:numId w:val="47"/>
        </w:numPr>
        <w:spacing w:after="180"/>
        <w:ind w:left="426" w:hanging="426"/>
        <w:jc w:val="both"/>
        <w:rPr>
          <w:sz w:val="22"/>
          <w:szCs w:val="22"/>
        </w:rPr>
      </w:pPr>
      <w:bookmarkStart w:id="8" w:name="_Ref40135723"/>
      <w:r w:rsidRPr="00156208">
        <w:rPr>
          <w:sz w:val="22"/>
          <w:szCs w:val="22"/>
        </w:rPr>
        <w:t>R1-20</w:t>
      </w:r>
      <w:r w:rsidR="003E6BAD" w:rsidRPr="00156208">
        <w:rPr>
          <w:sz w:val="22"/>
          <w:szCs w:val="22"/>
        </w:rPr>
        <w:t xml:space="preserve">04178 </w:t>
      </w:r>
      <w:r w:rsidR="003E6BAD" w:rsidRPr="00156208">
        <w:rPr>
          <w:sz w:val="22"/>
          <w:szCs w:val="22"/>
          <w:lang w:val="en-GB"/>
        </w:rPr>
        <w:t>Baseline coverage evaluation of UL and DL channels – FR1,</w:t>
      </w:r>
      <w:r w:rsidRPr="00156208">
        <w:rPr>
          <w:sz w:val="22"/>
          <w:szCs w:val="22"/>
        </w:rPr>
        <w:t xml:space="preserve"> Nokia/NSB.</w:t>
      </w:r>
      <w:bookmarkEnd w:id="8"/>
    </w:p>
    <w:p w14:paraId="1E0BDFC6" w14:textId="6A623BF2" w:rsidR="003E6BAD" w:rsidRPr="00156208" w:rsidRDefault="004B439B" w:rsidP="003E6BAD">
      <w:pPr>
        <w:pStyle w:val="ListParagraph"/>
        <w:numPr>
          <w:ilvl w:val="0"/>
          <w:numId w:val="47"/>
        </w:numPr>
        <w:spacing w:after="180"/>
        <w:ind w:left="426" w:hanging="426"/>
        <w:jc w:val="both"/>
        <w:rPr>
          <w:sz w:val="22"/>
          <w:szCs w:val="22"/>
          <w:lang w:val="en-US"/>
        </w:rPr>
      </w:pPr>
      <w:bookmarkStart w:id="9" w:name="_Ref40135725"/>
      <w:r w:rsidRPr="00156208">
        <w:rPr>
          <w:sz w:val="22"/>
          <w:szCs w:val="22"/>
        </w:rPr>
        <w:t>R1-</w:t>
      </w:r>
      <w:bookmarkStart w:id="10" w:name="_Ref37075974"/>
      <w:bookmarkEnd w:id="9"/>
      <w:r w:rsidR="003E6BAD" w:rsidRPr="00156208">
        <w:rPr>
          <w:sz w:val="22"/>
          <w:szCs w:val="22"/>
        </w:rPr>
        <w:t xml:space="preserve">2004179 </w:t>
      </w:r>
      <w:r w:rsidR="003E6BAD" w:rsidRPr="00156208">
        <w:rPr>
          <w:sz w:val="22"/>
          <w:szCs w:val="22"/>
          <w:lang w:val="en-GB"/>
        </w:rPr>
        <w:t xml:space="preserve">Baseline </w:t>
      </w:r>
      <w:r w:rsidR="003E6BAD" w:rsidRPr="00156208">
        <w:rPr>
          <w:sz w:val="22"/>
          <w:szCs w:val="22"/>
          <w:lang w:val="en-US"/>
        </w:rPr>
        <w:t>coverage evaluation of UL and DL channels – FR2, Nokia/NSB.</w:t>
      </w:r>
    </w:p>
    <w:p w14:paraId="194872A2" w14:textId="3803B92D" w:rsidR="003D6A8B" w:rsidRPr="00156208" w:rsidRDefault="003D6A8B" w:rsidP="003E6BAD">
      <w:pPr>
        <w:pStyle w:val="ListParagraph"/>
        <w:numPr>
          <w:ilvl w:val="0"/>
          <w:numId w:val="47"/>
        </w:numPr>
        <w:spacing w:after="180"/>
        <w:ind w:left="426" w:hanging="426"/>
        <w:jc w:val="both"/>
        <w:rPr>
          <w:sz w:val="22"/>
          <w:szCs w:val="22"/>
          <w:lang w:val="en-US"/>
        </w:rPr>
      </w:pPr>
      <w:bookmarkStart w:id="11" w:name="_Ref40370207"/>
      <w:r w:rsidRPr="00156208">
        <w:rPr>
          <w:sz w:val="22"/>
          <w:szCs w:val="22"/>
          <w:lang w:val="en-US"/>
        </w:rPr>
        <w:t>Report ITU-R M.2412-0, Guidelines for evaluation of radio interface technologies for IMT-2020, ITU, Oct. 2017.</w:t>
      </w:r>
      <w:bookmarkEnd w:id="11"/>
    </w:p>
    <w:p w14:paraId="6128B66E" w14:textId="67B82261" w:rsidR="004B439B" w:rsidRPr="00156208" w:rsidRDefault="004B439B" w:rsidP="003D6A8B">
      <w:pPr>
        <w:pStyle w:val="ListParagraph"/>
        <w:numPr>
          <w:ilvl w:val="0"/>
          <w:numId w:val="47"/>
        </w:numPr>
        <w:spacing w:after="180"/>
        <w:ind w:left="426" w:hanging="426"/>
        <w:jc w:val="both"/>
        <w:rPr>
          <w:sz w:val="22"/>
          <w:szCs w:val="22"/>
          <w:lang w:val="en-US"/>
        </w:rPr>
      </w:pPr>
      <w:r w:rsidRPr="00156208">
        <w:rPr>
          <w:sz w:val="22"/>
          <w:szCs w:val="22"/>
          <w:lang w:val="en-US"/>
        </w:rPr>
        <w:t>RP-193240, New SID on NR coverage enhancement, China Telecom.</w:t>
      </w:r>
      <w:bookmarkEnd w:id="10"/>
    </w:p>
    <w:p w14:paraId="5A77EE22" w14:textId="77777777" w:rsidR="004B439B" w:rsidRPr="00504A73" w:rsidRDefault="004B439B" w:rsidP="00193A29">
      <w:pPr>
        <w:rPr>
          <w:lang w:val="en-US"/>
        </w:rPr>
      </w:pPr>
    </w:p>
    <w:p w14:paraId="24A57496" w14:textId="0A223180" w:rsidR="00D872F1" w:rsidRPr="00504A73" w:rsidRDefault="00D872F1" w:rsidP="492D92A1">
      <w:pPr>
        <w:rPr>
          <w:lang w:val="en-US"/>
        </w:rPr>
      </w:pPr>
    </w:p>
    <w:p w14:paraId="296F9A8B" w14:textId="77777777" w:rsidR="001A5E90" w:rsidRPr="00504A73" w:rsidRDefault="001A5E90">
      <w:pPr>
        <w:rPr>
          <w:lang w:val="en-US"/>
        </w:rPr>
      </w:pPr>
      <w:bookmarkStart w:id="12" w:name="_Ref525918101"/>
      <w:bookmarkEnd w:id="0"/>
      <w:bookmarkEnd w:id="12"/>
    </w:p>
    <w:sectPr w:rsidR="001A5E90" w:rsidRPr="00504A73" w:rsidSect="0064119D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FFE62" w14:textId="77777777" w:rsidR="003D6A8B" w:rsidRDefault="003D6A8B" w:rsidP="00D872F1">
      <w:pPr>
        <w:spacing w:after="0"/>
      </w:pPr>
      <w:r>
        <w:separator/>
      </w:r>
    </w:p>
  </w:endnote>
  <w:endnote w:type="continuationSeparator" w:id="0">
    <w:p w14:paraId="24F5EE7F" w14:textId="77777777" w:rsidR="003D6A8B" w:rsidRDefault="003D6A8B" w:rsidP="00D872F1">
      <w:pPr>
        <w:spacing w:after="0"/>
      </w:pPr>
      <w:r>
        <w:continuationSeparator/>
      </w:r>
    </w:p>
  </w:endnote>
  <w:endnote w:type="continuationNotice" w:id="1">
    <w:p w14:paraId="5485B6D5" w14:textId="77777777" w:rsidR="003D6A8B" w:rsidRDefault="003D6A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40288" w14:textId="77777777" w:rsidR="003D6A8B" w:rsidRDefault="003D6A8B">
    <w:pPr>
      <w:pStyle w:val="Footer"/>
    </w:pPr>
    <w:r>
      <w:rPr>
        <w:lang w:eastAsia="zh-CN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D1734A" wp14:editId="0A40C85C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a16049bf86828c75c3fe9d45" descr="{&quot;HashCode&quot;:-16975900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53293E" w14:textId="77777777" w:rsidR="003D6A8B" w:rsidRPr="00B75603" w:rsidRDefault="003D6A8B" w:rsidP="0064119D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1753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D1734A" id="_x0000_t202" coordsize="21600,21600" o:spt="202" path="m,l,21600r21600,l21600,xe">
              <v:stroke joinstyle="miter"/>
              <v:path gradientshapeok="t" o:connecttype="rect"/>
            </v:shapetype>
            <v:shape id="MSIPCMa16049bf86828c75c3fe9d45" o:spid="_x0000_s1026" type="#_x0000_t202" alt="{&quot;HashCode&quot;:-169759003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" o:allowincell="f" filled="f" stroked="f" strokeweight=".5pt">
              <v:textbox inset=",0,,0">
                <w:txbxContent>
                  <w:p w14:paraId="7253293E" w14:textId="77777777" w:rsidR="003D6A8B" w:rsidRPr="00B75603" w:rsidRDefault="003D6A8B" w:rsidP="0064119D">
                    <w:pPr>
                      <w:spacing w:after="0"/>
                      <w:jc w:val="center"/>
                      <w:rPr>
                        <w:rFonts w:ascii="Arial" w:hAnsi="Arial" w:cs="Arial"/>
                        <w:color w:val="001753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3DA60" w14:textId="77777777" w:rsidR="003D6A8B" w:rsidRDefault="003D6A8B" w:rsidP="00D872F1">
      <w:pPr>
        <w:spacing w:after="0"/>
      </w:pPr>
      <w:r>
        <w:separator/>
      </w:r>
    </w:p>
  </w:footnote>
  <w:footnote w:type="continuationSeparator" w:id="0">
    <w:p w14:paraId="5644DB01" w14:textId="77777777" w:rsidR="003D6A8B" w:rsidRDefault="003D6A8B" w:rsidP="00D872F1">
      <w:pPr>
        <w:spacing w:after="0"/>
      </w:pPr>
      <w:r>
        <w:continuationSeparator/>
      </w:r>
    </w:p>
  </w:footnote>
  <w:footnote w:type="continuationNotice" w:id="1">
    <w:p w14:paraId="5777C26D" w14:textId="77777777" w:rsidR="003D6A8B" w:rsidRDefault="003D6A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00F8F"/>
    <w:multiLevelType w:val="hybridMultilevel"/>
    <w:tmpl w:val="3522D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A6D55"/>
    <w:multiLevelType w:val="hybridMultilevel"/>
    <w:tmpl w:val="755E07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D7393"/>
    <w:multiLevelType w:val="hybridMultilevel"/>
    <w:tmpl w:val="38521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B74FD"/>
    <w:multiLevelType w:val="hybridMultilevel"/>
    <w:tmpl w:val="E2EAA9EC"/>
    <w:lvl w:ilvl="0" w:tplc="DD1E82CC">
      <w:numFmt w:val="bullet"/>
      <w:lvlText w:val="-"/>
      <w:lvlJc w:val="left"/>
      <w:pPr>
        <w:ind w:left="1210" w:hanging="360"/>
      </w:pPr>
      <w:rPr>
        <w:rFonts w:ascii="Nokia Sans" w:eastAsia="Times New Roman" w:hAnsi="Nokia Sans" w:cs="Aria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15CF551E"/>
    <w:multiLevelType w:val="hybridMultilevel"/>
    <w:tmpl w:val="67A48C48"/>
    <w:lvl w:ilvl="0" w:tplc="040C000F">
      <w:start w:val="1"/>
      <w:numFmt w:val="decimal"/>
      <w:lvlText w:val="%1."/>
      <w:lvlJc w:val="left"/>
      <w:pPr>
        <w:ind w:left="770" w:hanging="360"/>
      </w:pPr>
    </w:lvl>
    <w:lvl w:ilvl="1" w:tplc="040C0019" w:tentative="1">
      <w:start w:val="1"/>
      <w:numFmt w:val="lowerLetter"/>
      <w:lvlText w:val="%2."/>
      <w:lvlJc w:val="left"/>
      <w:pPr>
        <w:ind w:left="1490" w:hanging="360"/>
      </w:pPr>
    </w:lvl>
    <w:lvl w:ilvl="2" w:tplc="040C001B" w:tentative="1">
      <w:start w:val="1"/>
      <w:numFmt w:val="lowerRoman"/>
      <w:lvlText w:val="%3."/>
      <w:lvlJc w:val="right"/>
      <w:pPr>
        <w:ind w:left="2210" w:hanging="180"/>
      </w:pPr>
    </w:lvl>
    <w:lvl w:ilvl="3" w:tplc="040C000F" w:tentative="1">
      <w:start w:val="1"/>
      <w:numFmt w:val="decimal"/>
      <w:lvlText w:val="%4."/>
      <w:lvlJc w:val="left"/>
      <w:pPr>
        <w:ind w:left="2930" w:hanging="360"/>
      </w:pPr>
    </w:lvl>
    <w:lvl w:ilvl="4" w:tplc="040C0019" w:tentative="1">
      <w:start w:val="1"/>
      <w:numFmt w:val="lowerLetter"/>
      <w:lvlText w:val="%5."/>
      <w:lvlJc w:val="left"/>
      <w:pPr>
        <w:ind w:left="3650" w:hanging="360"/>
      </w:pPr>
    </w:lvl>
    <w:lvl w:ilvl="5" w:tplc="040C001B" w:tentative="1">
      <w:start w:val="1"/>
      <w:numFmt w:val="lowerRoman"/>
      <w:lvlText w:val="%6."/>
      <w:lvlJc w:val="right"/>
      <w:pPr>
        <w:ind w:left="4370" w:hanging="180"/>
      </w:pPr>
    </w:lvl>
    <w:lvl w:ilvl="6" w:tplc="040C000F" w:tentative="1">
      <w:start w:val="1"/>
      <w:numFmt w:val="decimal"/>
      <w:lvlText w:val="%7."/>
      <w:lvlJc w:val="left"/>
      <w:pPr>
        <w:ind w:left="5090" w:hanging="360"/>
      </w:pPr>
    </w:lvl>
    <w:lvl w:ilvl="7" w:tplc="040C0019" w:tentative="1">
      <w:start w:val="1"/>
      <w:numFmt w:val="lowerLetter"/>
      <w:lvlText w:val="%8."/>
      <w:lvlJc w:val="left"/>
      <w:pPr>
        <w:ind w:left="5810" w:hanging="360"/>
      </w:pPr>
    </w:lvl>
    <w:lvl w:ilvl="8" w:tplc="040C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 w15:restartNumberingAfterBreak="0">
    <w:nsid w:val="16880843"/>
    <w:multiLevelType w:val="hybridMultilevel"/>
    <w:tmpl w:val="4976C8B8"/>
    <w:lvl w:ilvl="0" w:tplc="DD1E82CC">
      <w:numFmt w:val="bullet"/>
      <w:lvlText w:val="-"/>
      <w:lvlJc w:val="left"/>
      <w:pPr>
        <w:ind w:left="1210" w:hanging="360"/>
      </w:pPr>
      <w:rPr>
        <w:rFonts w:ascii="Nokia Sans" w:eastAsia="Times New Roman" w:hAnsi="Nokia Sans" w:cs="Aria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6" w15:restartNumberingAfterBreak="0">
    <w:nsid w:val="176527FF"/>
    <w:multiLevelType w:val="hybridMultilevel"/>
    <w:tmpl w:val="4D5E68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E3319"/>
    <w:multiLevelType w:val="hybridMultilevel"/>
    <w:tmpl w:val="09D489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4840AA"/>
    <w:multiLevelType w:val="hybridMultilevel"/>
    <w:tmpl w:val="F6269E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184FA2"/>
    <w:multiLevelType w:val="hybridMultilevel"/>
    <w:tmpl w:val="727C80CA"/>
    <w:lvl w:ilvl="0" w:tplc="5002D5EE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1" w:tplc="AFA4D490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2FA89E92" w:tentative="1">
      <w:start w:val="1"/>
      <w:numFmt w:val="bullet"/>
      <w:lvlText w:val="o"/>
      <w:lvlJc w:val="left"/>
      <w:pPr>
        <w:tabs>
          <w:tab w:val="num" w:pos="3216"/>
        </w:tabs>
        <w:ind w:left="3216" w:hanging="360"/>
      </w:pPr>
      <w:rPr>
        <w:rFonts w:ascii="Courier New" w:hAnsi="Courier New" w:hint="default"/>
      </w:rPr>
    </w:lvl>
    <w:lvl w:ilvl="3" w:tplc="E5CECCB0" w:tentative="1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hint="default"/>
      </w:rPr>
    </w:lvl>
    <w:lvl w:ilvl="4" w:tplc="15908AA4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3506731E" w:tentative="1">
      <w:start w:val="1"/>
      <w:numFmt w:val="bullet"/>
      <w:lvlText w:val="o"/>
      <w:lvlJc w:val="left"/>
      <w:pPr>
        <w:tabs>
          <w:tab w:val="num" w:pos="5376"/>
        </w:tabs>
        <w:ind w:left="5376" w:hanging="360"/>
      </w:pPr>
      <w:rPr>
        <w:rFonts w:ascii="Courier New" w:hAnsi="Courier New" w:hint="default"/>
      </w:rPr>
    </w:lvl>
    <w:lvl w:ilvl="6" w:tplc="B3D0BB28" w:tentative="1">
      <w:start w:val="1"/>
      <w:numFmt w:val="bullet"/>
      <w:lvlText w:val="o"/>
      <w:lvlJc w:val="left"/>
      <w:pPr>
        <w:tabs>
          <w:tab w:val="num" w:pos="6096"/>
        </w:tabs>
        <w:ind w:left="6096" w:hanging="360"/>
      </w:pPr>
      <w:rPr>
        <w:rFonts w:ascii="Courier New" w:hAnsi="Courier New" w:hint="default"/>
      </w:rPr>
    </w:lvl>
    <w:lvl w:ilvl="7" w:tplc="834214F8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EBC47E84" w:tentative="1">
      <w:start w:val="1"/>
      <w:numFmt w:val="bullet"/>
      <w:lvlText w:val="o"/>
      <w:lvlJc w:val="left"/>
      <w:pPr>
        <w:tabs>
          <w:tab w:val="num" w:pos="7536"/>
        </w:tabs>
        <w:ind w:left="7536" w:hanging="360"/>
      </w:pPr>
      <w:rPr>
        <w:rFonts w:ascii="Courier New" w:hAnsi="Courier New" w:hint="default"/>
      </w:rPr>
    </w:lvl>
  </w:abstractNum>
  <w:abstractNum w:abstractNumId="10" w15:restartNumberingAfterBreak="0">
    <w:nsid w:val="1E4D2153"/>
    <w:multiLevelType w:val="hybridMultilevel"/>
    <w:tmpl w:val="ADCCF87E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1F913799"/>
    <w:multiLevelType w:val="hybridMultilevel"/>
    <w:tmpl w:val="448647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6155C0"/>
    <w:multiLevelType w:val="hybridMultilevel"/>
    <w:tmpl w:val="E2E64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F797C"/>
    <w:multiLevelType w:val="hybridMultilevel"/>
    <w:tmpl w:val="AF501CA6"/>
    <w:lvl w:ilvl="0" w:tplc="7AD49F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8ED2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FAA8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62AED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F803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8681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1C13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36B0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0086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0D07AD0"/>
    <w:multiLevelType w:val="hybridMultilevel"/>
    <w:tmpl w:val="C6789D06"/>
    <w:lvl w:ilvl="0" w:tplc="83AE3294">
      <w:start w:val="1"/>
      <w:numFmt w:val="decimal"/>
      <w:lvlText w:val="%1."/>
      <w:lvlJc w:val="left"/>
      <w:pPr>
        <w:ind w:left="720" w:hanging="360"/>
      </w:pPr>
    </w:lvl>
    <w:lvl w:ilvl="1" w:tplc="E8D4BCC6">
      <w:start w:val="1"/>
      <w:numFmt w:val="lowerLetter"/>
      <w:lvlText w:val="%2."/>
      <w:lvlJc w:val="left"/>
      <w:pPr>
        <w:ind w:left="1440" w:hanging="360"/>
      </w:pPr>
    </w:lvl>
    <w:lvl w:ilvl="2" w:tplc="A0266F3C">
      <w:start w:val="1"/>
      <w:numFmt w:val="lowerRoman"/>
      <w:lvlText w:val="%3."/>
      <w:lvlJc w:val="right"/>
      <w:pPr>
        <w:ind w:left="2160" w:hanging="180"/>
      </w:pPr>
    </w:lvl>
    <w:lvl w:ilvl="3" w:tplc="BAAA931E">
      <w:start w:val="1"/>
      <w:numFmt w:val="decimal"/>
      <w:lvlText w:val="%4."/>
      <w:lvlJc w:val="left"/>
      <w:pPr>
        <w:ind w:left="2880" w:hanging="360"/>
      </w:pPr>
    </w:lvl>
    <w:lvl w:ilvl="4" w:tplc="6F9C38C4">
      <w:start w:val="1"/>
      <w:numFmt w:val="lowerLetter"/>
      <w:lvlText w:val="%5."/>
      <w:lvlJc w:val="left"/>
      <w:pPr>
        <w:ind w:left="3600" w:hanging="360"/>
      </w:pPr>
    </w:lvl>
    <w:lvl w:ilvl="5" w:tplc="259C4F50">
      <w:start w:val="1"/>
      <w:numFmt w:val="lowerRoman"/>
      <w:lvlText w:val="%6."/>
      <w:lvlJc w:val="right"/>
      <w:pPr>
        <w:ind w:left="4320" w:hanging="180"/>
      </w:pPr>
    </w:lvl>
    <w:lvl w:ilvl="6" w:tplc="3348C5B2">
      <w:start w:val="1"/>
      <w:numFmt w:val="decimal"/>
      <w:lvlText w:val="%7."/>
      <w:lvlJc w:val="left"/>
      <w:pPr>
        <w:ind w:left="5040" w:hanging="360"/>
      </w:pPr>
    </w:lvl>
    <w:lvl w:ilvl="7" w:tplc="B9744182">
      <w:start w:val="1"/>
      <w:numFmt w:val="lowerLetter"/>
      <w:lvlText w:val="%8."/>
      <w:lvlJc w:val="left"/>
      <w:pPr>
        <w:ind w:left="5760" w:hanging="360"/>
      </w:pPr>
    </w:lvl>
    <w:lvl w:ilvl="8" w:tplc="9100412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065C3B"/>
    <w:multiLevelType w:val="hybridMultilevel"/>
    <w:tmpl w:val="F12243B8"/>
    <w:lvl w:ilvl="0" w:tplc="7668F9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B16E9F"/>
    <w:multiLevelType w:val="hybridMultilevel"/>
    <w:tmpl w:val="A704B81A"/>
    <w:lvl w:ilvl="0" w:tplc="36E0A3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C36D00"/>
    <w:multiLevelType w:val="hybridMultilevel"/>
    <w:tmpl w:val="A9A6EDF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3E1B6E"/>
    <w:multiLevelType w:val="hybridMultilevel"/>
    <w:tmpl w:val="BD723906"/>
    <w:lvl w:ilvl="0" w:tplc="222C5188">
      <w:numFmt w:val="bullet"/>
      <w:lvlText w:val="-"/>
      <w:lvlJc w:val="left"/>
      <w:pPr>
        <w:ind w:left="1843" w:hanging="360"/>
      </w:pPr>
      <w:rPr>
        <w:rFonts w:ascii="Nokia Sans" w:eastAsia="Times New Roman" w:hAnsi="Nokia Sans" w:cs="Aria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03" w:hanging="360"/>
      </w:pPr>
      <w:rPr>
        <w:rFonts w:ascii="Wingdings" w:hAnsi="Wingdings" w:hint="default"/>
      </w:rPr>
    </w:lvl>
  </w:abstractNum>
  <w:abstractNum w:abstractNumId="19" w15:restartNumberingAfterBreak="0">
    <w:nsid w:val="295C59BC"/>
    <w:multiLevelType w:val="hybridMultilevel"/>
    <w:tmpl w:val="9FBC74D4"/>
    <w:lvl w:ilvl="0" w:tplc="85B63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891BE4"/>
    <w:multiLevelType w:val="hybridMultilevel"/>
    <w:tmpl w:val="755E079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AE348E"/>
    <w:multiLevelType w:val="hybridMultilevel"/>
    <w:tmpl w:val="8A72ADDE"/>
    <w:lvl w:ilvl="0" w:tplc="CF22DC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A4642"/>
    <w:multiLevelType w:val="hybridMultilevel"/>
    <w:tmpl w:val="0ABAE3AA"/>
    <w:lvl w:ilvl="0" w:tplc="9D901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AED5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48BD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DE9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8C0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3EB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DA95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203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5EE6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FB55BF"/>
    <w:multiLevelType w:val="hybridMultilevel"/>
    <w:tmpl w:val="6BCA982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002D5EE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B070F4C"/>
    <w:multiLevelType w:val="hybridMultilevel"/>
    <w:tmpl w:val="FCFAB89A"/>
    <w:lvl w:ilvl="0" w:tplc="A43AC75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5122A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C72DA9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97218A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C2C47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5AAF64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CC2992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91456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3EC8B5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 w15:restartNumberingAfterBreak="0">
    <w:nsid w:val="4B5E0A74"/>
    <w:multiLevelType w:val="hybridMultilevel"/>
    <w:tmpl w:val="11B839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CFF0EB9"/>
    <w:multiLevelType w:val="hybridMultilevel"/>
    <w:tmpl w:val="0E7C0C9A"/>
    <w:lvl w:ilvl="0" w:tplc="C2D06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A6F7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BA3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60D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8CF0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DA2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F0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A42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4EB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19B6A90"/>
    <w:multiLevelType w:val="hybridMultilevel"/>
    <w:tmpl w:val="B7165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7D4F2B"/>
    <w:multiLevelType w:val="hybridMultilevel"/>
    <w:tmpl w:val="EB1AE34C"/>
    <w:lvl w:ilvl="0" w:tplc="2CCC0A78">
      <w:start w:val="1"/>
      <w:numFmt w:val="decimal"/>
      <w:lvlText w:val="[%1]"/>
      <w:lvlJc w:val="left"/>
      <w:pPr>
        <w:ind w:left="72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EB66E6"/>
    <w:multiLevelType w:val="hybridMultilevel"/>
    <w:tmpl w:val="6EA65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C5C1F"/>
    <w:multiLevelType w:val="hybridMultilevel"/>
    <w:tmpl w:val="9642E0D6"/>
    <w:lvl w:ilvl="0" w:tplc="7668F940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31" w15:restartNumberingAfterBreak="0">
    <w:nsid w:val="603E06F1"/>
    <w:multiLevelType w:val="hybridMultilevel"/>
    <w:tmpl w:val="091A8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219FD"/>
    <w:multiLevelType w:val="hybridMultilevel"/>
    <w:tmpl w:val="4846F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755B22"/>
    <w:multiLevelType w:val="hybridMultilevel"/>
    <w:tmpl w:val="E2AA0E2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4" w15:restartNumberingAfterBreak="0">
    <w:nsid w:val="6332520E"/>
    <w:multiLevelType w:val="hybridMultilevel"/>
    <w:tmpl w:val="18A60E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5A2B64"/>
    <w:multiLevelType w:val="hybridMultilevel"/>
    <w:tmpl w:val="A01023AA"/>
    <w:lvl w:ilvl="0" w:tplc="DD1E82CC">
      <w:numFmt w:val="bullet"/>
      <w:lvlText w:val="-"/>
      <w:lvlJc w:val="left"/>
      <w:pPr>
        <w:ind w:left="1210" w:hanging="360"/>
      </w:pPr>
      <w:rPr>
        <w:rFonts w:ascii="Nokia Sans" w:eastAsia="Times New Roman" w:hAnsi="Nokia Sans" w:cs="Aria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6" w15:restartNumberingAfterBreak="0">
    <w:nsid w:val="6DB32C3D"/>
    <w:multiLevelType w:val="hybridMultilevel"/>
    <w:tmpl w:val="B75A6806"/>
    <w:lvl w:ilvl="0" w:tplc="3548938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B210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4EE5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8A48F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5284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31204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1C6F4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D250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8E9E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2B335C"/>
    <w:multiLevelType w:val="hybridMultilevel"/>
    <w:tmpl w:val="CDA6D2BA"/>
    <w:lvl w:ilvl="0" w:tplc="2BCEE0B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DF2D03"/>
    <w:multiLevelType w:val="hybridMultilevel"/>
    <w:tmpl w:val="267CA714"/>
    <w:lvl w:ilvl="0" w:tplc="7668F9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F902473"/>
    <w:multiLevelType w:val="hybridMultilevel"/>
    <w:tmpl w:val="755E07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1F020F"/>
    <w:multiLevelType w:val="hybridMultilevel"/>
    <w:tmpl w:val="4E987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B47A03"/>
    <w:multiLevelType w:val="hybridMultilevel"/>
    <w:tmpl w:val="047EAD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61C57F0"/>
    <w:multiLevelType w:val="hybridMultilevel"/>
    <w:tmpl w:val="6F22DAE2"/>
    <w:lvl w:ilvl="0" w:tplc="E2464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FC91E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F07C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5011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F608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256D2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C004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FE0F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DB818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85A730E"/>
    <w:multiLevelType w:val="hybridMultilevel"/>
    <w:tmpl w:val="4210C85C"/>
    <w:lvl w:ilvl="0" w:tplc="DD1E82CC">
      <w:numFmt w:val="bullet"/>
      <w:lvlText w:val="-"/>
      <w:lvlJc w:val="left"/>
      <w:pPr>
        <w:ind w:left="1210" w:hanging="360"/>
      </w:pPr>
      <w:rPr>
        <w:rFonts w:ascii="Nokia Sans" w:eastAsia="Times New Roman" w:hAnsi="Nokia Sans" w:cs="Aria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5" w15:restartNumberingAfterBreak="0">
    <w:nsid w:val="7B6C40F6"/>
    <w:multiLevelType w:val="hybridMultilevel"/>
    <w:tmpl w:val="D7FEB8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0B6882"/>
    <w:multiLevelType w:val="hybridMultilevel"/>
    <w:tmpl w:val="0D3C1934"/>
    <w:lvl w:ilvl="0" w:tplc="7668F940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1"/>
  </w:num>
  <w:num w:numId="3">
    <w:abstractNumId w:val="20"/>
  </w:num>
  <w:num w:numId="4">
    <w:abstractNumId w:val="0"/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1"/>
  </w:num>
  <w:num w:numId="8">
    <w:abstractNumId w:val="32"/>
  </w:num>
  <w:num w:numId="9">
    <w:abstractNumId w:val="2"/>
  </w:num>
  <w:num w:numId="10">
    <w:abstractNumId w:val="11"/>
  </w:num>
  <w:num w:numId="11">
    <w:abstractNumId w:val="16"/>
  </w:num>
  <w:num w:numId="12">
    <w:abstractNumId w:val="19"/>
  </w:num>
  <w:num w:numId="13">
    <w:abstractNumId w:val="39"/>
  </w:num>
  <w:num w:numId="14">
    <w:abstractNumId w:val="27"/>
  </w:num>
  <w:num w:numId="15">
    <w:abstractNumId w:val="7"/>
  </w:num>
  <w:num w:numId="16">
    <w:abstractNumId w:val="43"/>
  </w:num>
  <w:num w:numId="17">
    <w:abstractNumId w:val="9"/>
  </w:num>
  <w:num w:numId="18">
    <w:abstractNumId w:val="22"/>
  </w:num>
  <w:num w:numId="19">
    <w:abstractNumId w:val="25"/>
  </w:num>
  <w:num w:numId="20">
    <w:abstractNumId w:val="24"/>
  </w:num>
  <w:num w:numId="21">
    <w:abstractNumId w:val="21"/>
  </w:num>
  <w:num w:numId="22">
    <w:abstractNumId w:val="36"/>
  </w:num>
  <w:num w:numId="23">
    <w:abstractNumId w:val="23"/>
  </w:num>
  <w:num w:numId="24">
    <w:abstractNumId w:val="15"/>
  </w:num>
  <w:num w:numId="25">
    <w:abstractNumId w:val="40"/>
  </w:num>
  <w:num w:numId="26">
    <w:abstractNumId w:val="12"/>
  </w:num>
  <w:num w:numId="27">
    <w:abstractNumId w:val="30"/>
  </w:num>
  <w:num w:numId="28">
    <w:abstractNumId w:val="5"/>
  </w:num>
  <w:num w:numId="29">
    <w:abstractNumId w:val="46"/>
  </w:num>
  <w:num w:numId="30">
    <w:abstractNumId w:val="13"/>
  </w:num>
  <w:num w:numId="31">
    <w:abstractNumId w:val="3"/>
  </w:num>
  <w:num w:numId="32">
    <w:abstractNumId w:val="44"/>
  </w:num>
  <w:num w:numId="33">
    <w:abstractNumId w:val="35"/>
  </w:num>
  <w:num w:numId="34">
    <w:abstractNumId w:val="38"/>
  </w:num>
  <w:num w:numId="35">
    <w:abstractNumId w:val="18"/>
  </w:num>
  <w:num w:numId="36">
    <w:abstractNumId w:val="6"/>
  </w:num>
  <w:num w:numId="37">
    <w:abstractNumId w:val="8"/>
  </w:num>
  <w:num w:numId="38">
    <w:abstractNumId w:val="17"/>
  </w:num>
  <w:num w:numId="39">
    <w:abstractNumId w:val="26"/>
  </w:num>
  <w:num w:numId="40">
    <w:abstractNumId w:val="45"/>
  </w:num>
  <w:num w:numId="41">
    <w:abstractNumId w:val="29"/>
  </w:num>
  <w:num w:numId="42">
    <w:abstractNumId w:val="33"/>
  </w:num>
  <w:num w:numId="43">
    <w:abstractNumId w:val="4"/>
  </w:num>
  <w:num w:numId="44">
    <w:abstractNumId w:val="31"/>
  </w:num>
  <w:num w:numId="45">
    <w:abstractNumId w:val="10"/>
  </w:num>
  <w:num w:numId="46">
    <w:abstractNumId w:val="37"/>
  </w:num>
  <w:num w:numId="47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1FE1"/>
    <w:rsid w:val="00002058"/>
    <w:rsid w:val="000058BB"/>
    <w:rsid w:val="00005C69"/>
    <w:rsid w:val="000156F9"/>
    <w:rsid w:val="00020109"/>
    <w:rsid w:val="00022006"/>
    <w:rsid w:val="000343C7"/>
    <w:rsid w:val="00034F76"/>
    <w:rsid w:val="00040BCD"/>
    <w:rsid w:val="00043CFB"/>
    <w:rsid w:val="0004505C"/>
    <w:rsid w:val="00047FBD"/>
    <w:rsid w:val="00050CF9"/>
    <w:rsid w:val="00061492"/>
    <w:rsid w:val="00062272"/>
    <w:rsid w:val="00067058"/>
    <w:rsid w:val="0007316D"/>
    <w:rsid w:val="00073F58"/>
    <w:rsid w:val="00073FF9"/>
    <w:rsid w:val="00080B99"/>
    <w:rsid w:val="0008143E"/>
    <w:rsid w:val="00082B6A"/>
    <w:rsid w:val="00083E8E"/>
    <w:rsid w:val="00084734"/>
    <w:rsid w:val="00085363"/>
    <w:rsid w:val="000A4256"/>
    <w:rsid w:val="000A4DEA"/>
    <w:rsid w:val="000A77E1"/>
    <w:rsid w:val="000B1503"/>
    <w:rsid w:val="000B16A9"/>
    <w:rsid w:val="000B2BF4"/>
    <w:rsid w:val="000B5FF1"/>
    <w:rsid w:val="000B7DC0"/>
    <w:rsid w:val="000C07B2"/>
    <w:rsid w:val="000C0CC2"/>
    <w:rsid w:val="000C28A0"/>
    <w:rsid w:val="000C31C6"/>
    <w:rsid w:val="000C34EB"/>
    <w:rsid w:val="000C6BE9"/>
    <w:rsid w:val="000C7B8B"/>
    <w:rsid w:val="000C7F38"/>
    <w:rsid w:val="000D3FD4"/>
    <w:rsid w:val="000D4444"/>
    <w:rsid w:val="000D70A5"/>
    <w:rsid w:val="000E172E"/>
    <w:rsid w:val="000F66FA"/>
    <w:rsid w:val="000F6F5A"/>
    <w:rsid w:val="000F70A9"/>
    <w:rsid w:val="0010011B"/>
    <w:rsid w:val="00107171"/>
    <w:rsid w:val="00110986"/>
    <w:rsid w:val="00111068"/>
    <w:rsid w:val="001118C0"/>
    <w:rsid w:val="00113E43"/>
    <w:rsid w:val="00116C09"/>
    <w:rsid w:val="00122E03"/>
    <w:rsid w:val="00123F85"/>
    <w:rsid w:val="00127ACA"/>
    <w:rsid w:val="001306D2"/>
    <w:rsid w:val="00134E9E"/>
    <w:rsid w:val="00136A84"/>
    <w:rsid w:val="0014084A"/>
    <w:rsid w:val="00143CCC"/>
    <w:rsid w:val="00152262"/>
    <w:rsid w:val="00156208"/>
    <w:rsid w:val="00156638"/>
    <w:rsid w:val="00156AA9"/>
    <w:rsid w:val="0016720E"/>
    <w:rsid w:val="001725D5"/>
    <w:rsid w:val="00173A2D"/>
    <w:rsid w:val="00175B9E"/>
    <w:rsid w:val="001806A9"/>
    <w:rsid w:val="001815DE"/>
    <w:rsid w:val="001819A3"/>
    <w:rsid w:val="00183E4E"/>
    <w:rsid w:val="00183F06"/>
    <w:rsid w:val="001862C5"/>
    <w:rsid w:val="0018631C"/>
    <w:rsid w:val="00192E5A"/>
    <w:rsid w:val="00193A29"/>
    <w:rsid w:val="001949BB"/>
    <w:rsid w:val="00195325"/>
    <w:rsid w:val="001A148B"/>
    <w:rsid w:val="001A166E"/>
    <w:rsid w:val="001A2508"/>
    <w:rsid w:val="001A5E90"/>
    <w:rsid w:val="001B0398"/>
    <w:rsid w:val="001B0743"/>
    <w:rsid w:val="001B26BE"/>
    <w:rsid w:val="001B6172"/>
    <w:rsid w:val="001B69A2"/>
    <w:rsid w:val="001B7B10"/>
    <w:rsid w:val="001C53B3"/>
    <w:rsid w:val="001C5A6F"/>
    <w:rsid w:val="001D335F"/>
    <w:rsid w:val="001D617F"/>
    <w:rsid w:val="001D618A"/>
    <w:rsid w:val="001D6754"/>
    <w:rsid w:val="001E2690"/>
    <w:rsid w:val="001F4E56"/>
    <w:rsid w:val="00205D5E"/>
    <w:rsid w:val="0021398F"/>
    <w:rsid w:val="002174A6"/>
    <w:rsid w:val="00221325"/>
    <w:rsid w:val="00221A8F"/>
    <w:rsid w:val="00223045"/>
    <w:rsid w:val="002264FB"/>
    <w:rsid w:val="002266C2"/>
    <w:rsid w:val="002314AE"/>
    <w:rsid w:val="00231E90"/>
    <w:rsid w:val="002347E0"/>
    <w:rsid w:val="00237032"/>
    <w:rsid w:val="0024064B"/>
    <w:rsid w:val="00241D91"/>
    <w:rsid w:val="00242687"/>
    <w:rsid w:val="002431E1"/>
    <w:rsid w:val="00246F75"/>
    <w:rsid w:val="002523E5"/>
    <w:rsid w:val="00260117"/>
    <w:rsid w:val="00263D03"/>
    <w:rsid w:val="00265D60"/>
    <w:rsid w:val="0026761F"/>
    <w:rsid w:val="00272000"/>
    <w:rsid w:val="00274F93"/>
    <w:rsid w:val="00276E06"/>
    <w:rsid w:val="002774B4"/>
    <w:rsid w:val="00283A04"/>
    <w:rsid w:val="002866DB"/>
    <w:rsid w:val="00287D29"/>
    <w:rsid w:val="002912D7"/>
    <w:rsid w:val="00294162"/>
    <w:rsid w:val="00296720"/>
    <w:rsid w:val="00296987"/>
    <w:rsid w:val="002A0245"/>
    <w:rsid w:val="002A0285"/>
    <w:rsid w:val="002A4430"/>
    <w:rsid w:val="002B140D"/>
    <w:rsid w:val="002B1927"/>
    <w:rsid w:val="002B45DD"/>
    <w:rsid w:val="002B5F11"/>
    <w:rsid w:val="002B758C"/>
    <w:rsid w:val="002B7FDE"/>
    <w:rsid w:val="002C0195"/>
    <w:rsid w:val="002C40C8"/>
    <w:rsid w:val="002C5819"/>
    <w:rsid w:val="002C665B"/>
    <w:rsid w:val="002D0C15"/>
    <w:rsid w:val="002E2BFB"/>
    <w:rsid w:val="002E433C"/>
    <w:rsid w:val="002E4638"/>
    <w:rsid w:val="002F11BD"/>
    <w:rsid w:val="002F23E7"/>
    <w:rsid w:val="002F4416"/>
    <w:rsid w:val="002F5183"/>
    <w:rsid w:val="002F7DCE"/>
    <w:rsid w:val="00303A27"/>
    <w:rsid w:val="00304D8B"/>
    <w:rsid w:val="00305466"/>
    <w:rsid w:val="003173F5"/>
    <w:rsid w:val="003204DF"/>
    <w:rsid w:val="00323136"/>
    <w:rsid w:val="0033007E"/>
    <w:rsid w:val="0033127C"/>
    <w:rsid w:val="00331425"/>
    <w:rsid w:val="00340042"/>
    <w:rsid w:val="0034011C"/>
    <w:rsid w:val="00340FE3"/>
    <w:rsid w:val="003453CB"/>
    <w:rsid w:val="003523DC"/>
    <w:rsid w:val="00356991"/>
    <w:rsid w:val="00364D8B"/>
    <w:rsid w:val="0036713C"/>
    <w:rsid w:val="00383A17"/>
    <w:rsid w:val="00384CD0"/>
    <w:rsid w:val="003939A4"/>
    <w:rsid w:val="003947D6"/>
    <w:rsid w:val="003971BF"/>
    <w:rsid w:val="0039761C"/>
    <w:rsid w:val="003A4C51"/>
    <w:rsid w:val="003A5613"/>
    <w:rsid w:val="003A7076"/>
    <w:rsid w:val="003B0155"/>
    <w:rsid w:val="003B2892"/>
    <w:rsid w:val="003B4117"/>
    <w:rsid w:val="003B5674"/>
    <w:rsid w:val="003C39E5"/>
    <w:rsid w:val="003C4FFE"/>
    <w:rsid w:val="003C6DC7"/>
    <w:rsid w:val="003C6E40"/>
    <w:rsid w:val="003C72C5"/>
    <w:rsid w:val="003C7A80"/>
    <w:rsid w:val="003D1235"/>
    <w:rsid w:val="003D5871"/>
    <w:rsid w:val="003D6A8B"/>
    <w:rsid w:val="003E1BEF"/>
    <w:rsid w:val="003E3C50"/>
    <w:rsid w:val="003E3C6B"/>
    <w:rsid w:val="003E56F5"/>
    <w:rsid w:val="003E6BAD"/>
    <w:rsid w:val="003E6F45"/>
    <w:rsid w:val="003F277D"/>
    <w:rsid w:val="003F3BE6"/>
    <w:rsid w:val="00401693"/>
    <w:rsid w:val="00402013"/>
    <w:rsid w:val="00407FF7"/>
    <w:rsid w:val="00412889"/>
    <w:rsid w:val="0041478F"/>
    <w:rsid w:val="0042081D"/>
    <w:rsid w:val="00420D82"/>
    <w:rsid w:val="0042235F"/>
    <w:rsid w:val="00425987"/>
    <w:rsid w:val="00426FFE"/>
    <w:rsid w:val="00427C9A"/>
    <w:rsid w:val="00432C77"/>
    <w:rsid w:val="00451AA8"/>
    <w:rsid w:val="00453773"/>
    <w:rsid w:val="00456377"/>
    <w:rsid w:val="00465744"/>
    <w:rsid w:val="00467939"/>
    <w:rsid w:val="0047477D"/>
    <w:rsid w:val="00480420"/>
    <w:rsid w:val="00487A15"/>
    <w:rsid w:val="004904FC"/>
    <w:rsid w:val="00491678"/>
    <w:rsid w:val="004917F1"/>
    <w:rsid w:val="00494C8D"/>
    <w:rsid w:val="004A149F"/>
    <w:rsid w:val="004A607A"/>
    <w:rsid w:val="004B439B"/>
    <w:rsid w:val="004D40C3"/>
    <w:rsid w:val="004E1B89"/>
    <w:rsid w:val="004E608E"/>
    <w:rsid w:val="004E6C27"/>
    <w:rsid w:val="004F1136"/>
    <w:rsid w:val="004F4231"/>
    <w:rsid w:val="004F6467"/>
    <w:rsid w:val="004F648A"/>
    <w:rsid w:val="004F65B4"/>
    <w:rsid w:val="004F70EA"/>
    <w:rsid w:val="004F7926"/>
    <w:rsid w:val="0050074A"/>
    <w:rsid w:val="00501CAA"/>
    <w:rsid w:val="00503F85"/>
    <w:rsid w:val="00504A73"/>
    <w:rsid w:val="00507D9F"/>
    <w:rsid w:val="00511097"/>
    <w:rsid w:val="00521B7C"/>
    <w:rsid w:val="00524550"/>
    <w:rsid w:val="00526918"/>
    <w:rsid w:val="00526B8E"/>
    <w:rsid w:val="005304E8"/>
    <w:rsid w:val="00531822"/>
    <w:rsid w:val="005326ED"/>
    <w:rsid w:val="0053272D"/>
    <w:rsid w:val="005444C9"/>
    <w:rsid w:val="0055182C"/>
    <w:rsid w:val="00552BA9"/>
    <w:rsid w:val="00564092"/>
    <w:rsid w:val="00564DF0"/>
    <w:rsid w:val="00565A2D"/>
    <w:rsid w:val="0056626C"/>
    <w:rsid w:val="00570328"/>
    <w:rsid w:val="00572FCA"/>
    <w:rsid w:val="00581965"/>
    <w:rsid w:val="00581DAE"/>
    <w:rsid w:val="00585292"/>
    <w:rsid w:val="005854ED"/>
    <w:rsid w:val="00585C4F"/>
    <w:rsid w:val="00587781"/>
    <w:rsid w:val="00590B03"/>
    <w:rsid w:val="0059385C"/>
    <w:rsid w:val="00597A53"/>
    <w:rsid w:val="005A1827"/>
    <w:rsid w:val="005A1CD1"/>
    <w:rsid w:val="005A3D48"/>
    <w:rsid w:val="005A55AB"/>
    <w:rsid w:val="005A5E5D"/>
    <w:rsid w:val="005B054B"/>
    <w:rsid w:val="005B44CC"/>
    <w:rsid w:val="005C24AB"/>
    <w:rsid w:val="005C45C0"/>
    <w:rsid w:val="005C64DF"/>
    <w:rsid w:val="005D75B4"/>
    <w:rsid w:val="005E05CF"/>
    <w:rsid w:val="005E446A"/>
    <w:rsid w:val="005E6B81"/>
    <w:rsid w:val="005F0E95"/>
    <w:rsid w:val="005F171F"/>
    <w:rsid w:val="005F397B"/>
    <w:rsid w:val="005F6164"/>
    <w:rsid w:val="00603280"/>
    <w:rsid w:val="00606D71"/>
    <w:rsid w:val="00613567"/>
    <w:rsid w:val="00615ED8"/>
    <w:rsid w:val="006247DC"/>
    <w:rsid w:val="006248A2"/>
    <w:rsid w:val="006272D1"/>
    <w:rsid w:val="00630F80"/>
    <w:rsid w:val="006321A0"/>
    <w:rsid w:val="00632F4A"/>
    <w:rsid w:val="00637EF5"/>
    <w:rsid w:val="00640176"/>
    <w:rsid w:val="0064119D"/>
    <w:rsid w:val="00647AF7"/>
    <w:rsid w:val="00650D45"/>
    <w:rsid w:val="006511F0"/>
    <w:rsid w:val="00664785"/>
    <w:rsid w:val="006652CA"/>
    <w:rsid w:val="00673B87"/>
    <w:rsid w:val="006769EB"/>
    <w:rsid w:val="00681CF1"/>
    <w:rsid w:val="006939A2"/>
    <w:rsid w:val="006940AE"/>
    <w:rsid w:val="006A487C"/>
    <w:rsid w:val="006A4FF3"/>
    <w:rsid w:val="006B0605"/>
    <w:rsid w:val="006B45E0"/>
    <w:rsid w:val="006B68E3"/>
    <w:rsid w:val="006B7D27"/>
    <w:rsid w:val="006C6FE8"/>
    <w:rsid w:val="006D1B54"/>
    <w:rsid w:val="006D56A1"/>
    <w:rsid w:val="006E7802"/>
    <w:rsid w:val="006F448B"/>
    <w:rsid w:val="006F488F"/>
    <w:rsid w:val="006F4AFC"/>
    <w:rsid w:val="006F6B6C"/>
    <w:rsid w:val="006F7120"/>
    <w:rsid w:val="006F7287"/>
    <w:rsid w:val="00700C60"/>
    <w:rsid w:val="00704B1A"/>
    <w:rsid w:val="00704C6A"/>
    <w:rsid w:val="00711678"/>
    <w:rsid w:val="00711E83"/>
    <w:rsid w:val="0072239F"/>
    <w:rsid w:val="00726A3F"/>
    <w:rsid w:val="007317AD"/>
    <w:rsid w:val="00736475"/>
    <w:rsid w:val="00737097"/>
    <w:rsid w:val="00744721"/>
    <w:rsid w:val="007463FC"/>
    <w:rsid w:val="00747067"/>
    <w:rsid w:val="007509B9"/>
    <w:rsid w:val="00753F4C"/>
    <w:rsid w:val="00754CFD"/>
    <w:rsid w:val="00762955"/>
    <w:rsid w:val="00765F8E"/>
    <w:rsid w:val="00767133"/>
    <w:rsid w:val="00781146"/>
    <w:rsid w:val="00790349"/>
    <w:rsid w:val="00793610"/>
    <w:rsid w:val="007A2604"/>
    <w:rsid w:val="007A359E"/>
    <w:rsid w:val="007B0486"/>
    <w:rsid w:val="007B4D86"/>
    <w:rsid w:val="007B6C25"/>
    <w:rsid w:val="007C45B3"/>
    <w:rsid w:val="007C5064"/>
    <w:rsid w:val="007C5359"/>
    <w:rsid w:val="007E1291"/>
    <w:rsid w:val="007F0DC5"/>
    <w:rsid w:val="00804019"/>
    <w:rsid w:val="00804173"/>
    <w:rsid w:val="008050ED"/>
    <w:rsid w:val="008174E8"/>
    <w:rsid w:val="00821BA1"/>
    <w:rsid w:val="008235D2"/>
    <w:rsid w:val="0082396F"/>
    <w:rsid w:val="00825A6F"/>
    <w:rsid w:val="00827D1D"/>
    <w:rsid w:val="008301B3"/>
    <w:rsid w:val="008308E9"/>
    <w:rsid w:val="008324C0"/>
    <w:rsid w:val="008346A6"/>
    <w:rsid w:val="00837DE2"/>
    <w:rsid w:val="00846A5A"/>
    <w:rsid w:val="0085717D"/>
    <w:rsid w:val="00857635"/>
    <w:rsid w:val="00863405"/>
    <w:rsid w:val="008657AF"/>
    <w:rsid w:val="00865A8C"/>
    <w:rsid w:val="0086799E"/>
    <w:rsid w:val="00873A4D"/>
    <w:rsid w:val="00880701"/>
    <w:rsid w:val="00881021"/>
    <w:rsid w:val="008822B1"/>
    <w:rsid w:val="008823BA"/>
    <w:rsid w:val="008851CC"/>
    <w:rsid w:val="0088660D"/>
    <w:rsid w:val="008975C3"/>
    <w:rsid w:val="008A0CB8"/>
    <w:rsid w:val="008A2F06"/>
    <w:rsid w:val="008A3147"/>
    <w:rsid w:val="008A4229"/>
    <w:rsid w:val="008A432E"/>
    <w:rsid w:val="008B7313"/>
    <w:rsid w:val="008C0911"/>
    <w:rsid w:val="008C0A12"/>
    <w:rsid w:val="008C31C1"/>
    <w:rsid w:val="008C5D3D"/>
    <w:rsid w:val="008C7E44"/>
    <w:rsid w:val="008D08DA"/>
    <w:rsid w:val="008D199D"/>
    <w:rsid w:val="008E3938"/>
    <w:rsid w:val="008E555E"/>
    <w:rsid w:val="008F16AA"/>
    <w:rsid w:val="008F7420"/>
    <w:rsid w:val="00903C5C"/>
    <w:rsid w:val="0090524E"/>
    <w:rsid w:val="00913F52"/>
    <w:rsid w:val="009161EA"/>
    <w:rsid w:val="00916346"/>
    <w:rsid w:val="009253F9"/>
    <w:rsid w:val="00925A4E"/>
    <w:rsid w:val="00931F87"/>
    <w:rsid w:val="00935770"/>
    <w:rsid w:val="00942AB9"/>
    <w:rsid w:val="00942EA3"/>
    <w:rsid w:val="009439DB"/>
    <w:rsid w:val="00944B7E"/>
    <w:rsid w:val="00950BC1"/>
    <w:rsid w:val="00954C41"/>
    <w:rsid w:val="00954FCD"/>
    <w:rsid w:val="009625FC"/>
    <w:rsid w:val="0096341B"/>
    <w:rsid w:val="00964AED"/>
    <w:rsid w:val="00967689"/>
    <w:rsid w:val="00967D76"/>
    <w:rsid w:val="0097740A"/>
    <w:rsid w:val="00981CE7"/>
    <w:rsid w:val="0098478E"/>
    <w:rsid w:val="0099362D"/>
    <w:rsid w:val="0099643C"/>
    <w:rsid w:val="009A14B5"/>
    <w:rsid w:val="009A1B98"/>
    <w:rsid w:val="009A29CE"/>
    <w:rsid w:val="009A4418"/>
    <w:rsid w:val="009A53E1"/>
    <w:rsid w:val="009A5CDC"/>
    <w:rsid w:val="009A6A00"/>
    <w:rsid w:val="009C106E"/>
    <w:rsid w:val="009C763F"/>
    <w:rsid w:val="009D0D15"/>
    <w:rsid w:val="009D304C"/>
    <w:rsid w:val="009D3193"/>
    <w:rsid w:val="009F10AC"/>
    <w:rsid w:val="009F7F5F"/>
    <w:rsid w:val="00A04715"/>
    <w:rsid w:val="00A052DB"/>
    <w:rsid w:val="00A0624B"/>
    <w:rsid w:val="00A12132"/>
    <w:rsid w:val="00A12C41"/>
    <w:rsid w:val="00A12E36"/>
    <w:rsid w:val="00A20F61"/>
    <w:rsid w:val="00A2701B"/>
    <w:rsid w:val="00A30198"/>
    <w:rsid w:val="00A30738"/>
    <w:rsid w:val="00A363CB"/>
    <w:rsid w:val="00A40D0B"/>
    <w:rsid w:val="00A433C7"/>
    <w:rsid w:val="00A51A85"/>
    <w:rsid w:val="00A5474D"/>
    <w:rsid w:val="00A60859"/>
    <w:rsid w:val="00A77A9A"/>
    <w:rsid w:val="00A77F1E"/>
    <w:rsid w:val="00A81FDB"/>
    <w:rsid w:val="00A82333"/>
    <w:rsid w:val="00A84CDB"/>
    <w:rsid w:val="00A90F32"/>
    <w:rsid w:val="00A94748"/>
    <w:rsid w:val="00A97DEA"/>
    <w:rsid w:val="00AA14D9"/>
    <w:rsid w:val="00AB2613"/>
    <w:rsid w:val="00AB2C3B"/>
    <w:rsid w:val="00AB545E"/>
    <w:rsid w:val="00AB5FCF"/>
    <w:rsid w:val="00AB7690"/>
    <w:rsid w:val="00AB7F3F"/>
    <w:rsid w:val="00AC6139"/>
    <w:rsid w:val="00AE7313"/>
    <w:rsid w:val="00AF0475"/>
    <w:rsid w:val="00AF2D24"/>
    <w:rsid w:val="00AF744C"/>
    <w:rsid w:val="00B02DAF"/>
    <w:rsid w:val="00B04877"/>
    <w:rsid w:val="00B05DD3"/>
    <w:rsid w:val="00B06C7D"/>
    <w:rsid w:val="00B11C5E"/>
    <w:rsid w:val="00B220B0"/>
    <w:rsid w:val="00B24007"/>
    <w:rsid w:val="00B31A8F"/>
    <w:rsid w:val="00B35F7C"/>
    <w:rsid w:val="00B3681B"/>
    <w:rsid w:val="00B42A0B"/>
    <w:rsid w:val="00B440A0"/>
    <w:rsid w:val="00B521DB"/>
    <w:rsid w:val="00B53FDA"/>
    <w:rsid w:val="00B55A17"/>
    <w:rsid w:val="00B57713"/>
    <w:rsid w:val="00B57E19"/>
    <w:rsid w:val="00B6288F"/>
    <w:rsid w:val="00B71C4A"/>
    <w:rsid w:val="00B75495"/>
    <w:rsid w:val="00B75C82"/>
    <w:rsid w:val="00B777F0"/>
    <w:rsid w:val="00B81197"/>
    <w:rsid w:val="00B827B4"/>
    <w:rsid w:val="00B83211"/>
    <w:rsid w:val="00B90748"/>
    <w:rsid w:val="00B9238F"/>
    <w:rsid w:val="00B923C9"/>
    <w:rsid w:val="00B9620C"/>
    <w:rsid w:val="00B97B98"/>
    <w:rsid w:val="00BA18D7"/>
    <w:rsid w:val="00BC2A06"/>
    <w:rsid w:val="00BC354C"/>
    <w:rsid w:val="00BC551E"/>
    <w:rsid w:val="00BC5E60"/>
    <w:rsid w:val="00BD2356"/>
    <w:rsid w:val="00BD4129"/>
    <w:rsid w:val="00BE3C25"/>
    <w:rsid w:val="00BE627F"/>
    <w:rsid w:val="00BF04FF"/>
    <w:rsid w:val="00BF2942"/>
    <w:rsid w:val="00C02B9E"/>
    <w:rsid w:val="00C10730"/>
    <w:rsid w:val="00C1138A"/>
    <w:rsid w:val="00C11DAC"/>
    <w:rsid w:val="00C157CE"/>
    <w:rsid w:val="00C16595"/>
    <w:rsid w:val="00C16C83"/>
    <w:rsid w:val="00C21295"/>
    <w:rsid w:val="00C24174"/>
    <w:rsid w:val="00C4038D"/>
    <w:rsid w:val="00C47E2A"/>
    <w:rsid w:val="00C5315E"/>
    <w:rsid w:val="00C53DAC"/>
    <w:rsid w:val="00C5574E"/>
    <w:rsid w:val="00C5766B"/>
    <w:rsid w:val="00C62D54"/>
    <w:rsid w:val="00C7365D"/>
    <w:rsid w:val="00C736DF"/>
    <w:rsid w:val="00C739A1"/>
    <w:rsid w:val="00C81775"/>
    <w:rsid w:val="00C823F0"/>
    <w:rsid w:val="00C92BE6"/>
    <w:rsid w:val="00C9391D"/>
    <w:rsid w:val="00C951EC"/>
    <w:rsid w:val="00CA0143"/>
    <w:rsid w:val="00CA2512"/>
    <w:rsid w:val="00CA48D9"/>
    <w:rsid w:val="00CB4357"/>
    <w:rsid w:val="00CB5086"/>
    <w:rsid w:val="00CC1039"/>
    <w:rsid w:val="00CC4A14"/>
    <w:rsid w:val="00CD13E9"/>
    <w:rsid w:val="00CD2F50"/>
    <w:rsid w:val="00CD5B9C"/>
    <w:rsid w:val="00CD7505"/>
    <w:rsid w:val="00CE4A45"/>
    <w:rsid w:val="00CE77F0"/>
    <w:rsid w:val="00D04909"/>
    <w:rsid w:val="00D070F1"/>
    <w:rsid w:val="00D130AE"/>
    <w:rsid w:val="00D1411A"/>
    <w:rsid w:val="00D154DF"/>
    <w:rsid w:val="00D1593E"/>
    <w:rsid w:val="00D21E85"/>
    <w:rsid w:val="00D2269C"/>
    <w:rsid w:val="00D24656"/>
    <w:rsid w:val="00D26A9A"/>
    <w:rsid w:val="00D27704"/>
    <w:rsid w:val="00D317BC"/>
    <w:rsid w:val="00D34EB8"/>
    <w:rsid w:val="00D40571"/>
    <w:rsid w:val="00D46CB4"/>
    <w:rsid w:val="00D474C0"/>
    <w:rsid w:val="00D61373"/>
    <w:rsid w:val="00D62624"/>
    <w:rsid w:val="00D62856"/>
    <w:rsid w:val="00D64527"/>
    <w:rsid w:val="00D70ACE"/>
    <w:rsid w:val="00D71BF6"/>
    <w:rsid w:val="00D73287"/>
    <w:rsid w:val="00D73944"/>
    <w:rsid w:val="00D83E56"/>
    <w:rsid w:val="00D872F1"/>
    <w:rsid w:val="00D904C7"/>
    <w:rsid w:val="00D92CA5"/>
    <w:rsid w:val="00D9440C"/>
    <w:rsid w:val="00D94BCD"/>
    <w:rsid w:val="00D95EF0"/>
    <w:rsid w:val="00D964DF"/>
    <w:rsid w:val="00DB7F3B"/>
    <w:rsid w:val="00DC0760"/>
    <w:rsid w:val="00DC5D7A"/>
    <w:rsid w:val="00DD0522"/>
    <w:rsid w:val="00DD06BD"/>
    <w:rsid w:val="00DD21AD"/>
    <w:rsid w:val="00DD3549"/>
    <w:rsid w:val="00DE3D12"/>
    <w:rsid w:val="00DE57DA"/>
    <w:rsid w:val="00DE73D3"/>
    <w:rsid w:val="00DF2ACB"/>
    <w:rsid w:val="00DF34A4"/>
    <w:rsid w:val="00DF699D"/>
    <w:rsid w:val="00E0020F"/>
    <w:rsid w:val="00E010D2"/>
    <w:rsid w:val="00E014A4"/>
    <w:rsid w:val="00E02DF6"/>
    <w:rsid w:val="00E03884"/>
    <w:rsid w:val="00E04CEE"/>
    <w:rsid w:val="00E05A82"/>
    <w:rsid w:val="00E07346"/>
    <w:rsid w:val="00E208C2"/>
    <w:rsid w:val="00E23952"/>
    <w:rsid w:val="00E24338"/>
    <w:rsid w:val="00E2648B"/>
    <w:rsid w:val="00E27B82"/>
    <w:rsid w:val="00E27FCE"/>
    <w:rsid w:val="00E302C0"/>
    <w:rsid w:val="00E30F95"/>
    <w:rsid w:val="00E33B7A"/>
    <w:rsid w:val="00E4227F"/>
    <w:rsid w:val="00E44B2D"/>
    <w:rsid w:val="00E46D1A"/>
    <w:rsid w:val="00E60C55"/>
    <w:rsid w:val="00E65454"/>
    <w:rsid w:val="00E67928"/>
    <w:rsid w:val="00E73D04"/>
    <w:rsid w:val="00E74E3C"/>
    <w:rsid w:val="00E7631B"/>
    <w:rsid w:val="00E81AF1"/>
    <w:rsid w:val="00E845F3"/>
    <w:rsid w:val="00E9319F"/>
    <w:rsid w:val="00EA2198"/>
    <w:rsid w:val="00EA29DD"/>
    <w:rsid w:val="00EA7C65"/>
    <w:rsid w:val="00EB5F59"/>
    <w:rsid w:val="00EB791B"/>
    <w:rsid w:val="00EC5D55"/>
    <w:rsid w:val="00ED3AB1"/>
    <w:rsid w:val="00ED58E9"/>
    <w:rsid w:val="00EE2217"/>
    <w:rsid w:val="00F02C83"/>
    <w:rsid w:val="00F05402"/>
    <w:rsid w:val="00F1221E"/>
    <w:rsid w:val="00F13D90"/>
    <w:rsid w:val="00F14A7B"/>
    <w:rsid w:val="00F15018"/>
    <w:rsid w:val="00F15F66"/>
    <w:rsid w:val="00F1771D"/>
    <w:rsid w:val="00F2616E"/>
    <w:rsid w:val="00F26585"/>
    <w:rsid w:val="00F31A56"/>
    <w:rsid w:val="00F33170"/>
    <w:rsid w:val="00F3604C"/>
    <w:rsid w:val="00F365F1"/>
    <w:rsid w:val="00F36BA1"/>
    <w:rsid w:val="00F37F35"/>
    <w:rsid w:val="00F45D27"/>
    <w:rsid w:val="00F50C80"/>
    <w:rsid w:val="00F52D73"/>
    <w:rsid w:val="00F53161"/>
    <w:rsid w:val="00F53655"/>
    <w:rsid w:val="00F61C32"/>
    <w:rsid w:val="00F61E4F"/>
    <w:rsid w:val="00F642F8"/>
    <w:rsid w:val="00F71311"/>
    <w:rsid w:val="00F84BC2"/>
    <w:rsid w:val="00F85A67"/>
    <w:rsid w:val="00F86862"/>
    <w:rsid w:val="00F90451"/>
    <w:rsid w:val="00F90690"/>
    <w:rsid w:val="00F91645"/>
    <w:rsid w:val="00F92C29"/>
    <w:rsid w:val="00F9621D"/>
    <w:rsid w:val="00FA093C"/>
    <w:rsid w:val="00FA0DCA"/>
    <w:rsid w:val="00FA271F"/>
    <w:rsid w:val="00FB0FFA"/>
    <w:rsid w:val="00FC0148"/>
    <w:rsid w:val="00FC0DF5"/>
    <w:rsid w:val="00FC2085"/>
    <w:rsid w:val="00FD013A"/>
    <w:rsid w:val="00FD2061"/>
    <w:rsid w:val="00FD3EC4"/>
    <w:rsid w:val="00FD6003"/>
    <w:rsid w:val="00FD7BF8"/>
    <w:rsid w:val="00FE084D"/>
    <w:rsid w:val="00FE2C07"/>
    <w:rsid w:val="00FE4E21"/>
    <w:rsid w:val="00FE79BD"/>
    <w:rsid w:val="00FF1AC7"/>
    <w:rsid w:val="00FF658F"/>
    <w:rsid w:val="04B442DB"/>
    <w:rsid w:val="04EA35FD"/>
    <w:rsid w:val="0E59C360"/>
    <w:rsid w:val="194A355C"/>
    <w:rsid w:val="1DD06150"/>
    <w:rsid w:val="21B63056"/>
    <w:rsid w:val="2EDA3BE6"/>
    <w:rsid w:val="304D650E"/>
    <w:rsid w:val="38038C0E"/>
    <w:rsid w:val="3B1B68B0"/>
    <w:rsid w:val="3C0FDB21"/>
    <w:rsid w:val="48FEDE67"/>
    <w:rsid w:val="492D92A1"/>
    <w:rsid w:val="49F474FB"/>
    <w:rsid w:val="4D26D4EF"/>
    <w:rsid w:val="4FFFD574"/>
    <w:rsid w:val="5078B62A"/>
    <w:rsid w:val="55D49851"/>
    <w:rsid w:val="6DD2BE1E"/>
    <w:rsid w:val="6E23BA66"/>
    <w:rsid w:val="70CBB9E4"/>
    <w:rsid w:val="77C9F5CD"/>
    <w:rsid w:val="7D1CD4A8"/>
    <w:rsid w:val="7F66F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A41A3D2"/>
  <w15:chartTrackingRefBased/>
  <w15:docId w15:val="{3AB47ED9-1A2A-454A-A100-F364C67AA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872F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semiHidden/>
    <w:rsid w:val="00D872F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872F1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table" w:styleId="TableGrid">
    <w:name w:val="Table Grid"/>
    <w:basedOn w:val="TableNormal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872F1"/>
    <w:rPr>
      <w:rFonts w:ascii="Times New Roman" w:eastAsia="SimSun" w:hAnsi="Times New Roman" w:cs="Times New Roman"/>
      <w:sz w:val="24"/>
      <w:szCs w:val="24"/>
      <w:lang w:val="fi-FI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Default">
    <w:name w:val="Default"/>
    <w:rsid w:val="00AF744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sz w:val="24"/>
      <w:szCs w:val="24"/>
    </w:rPr>
  </w:style>
  <w:style w:type="paragraph" w:customStyle="1" w:styleId="PL">
    <w:name w:val="PL"/>
    <w:link w:val="PLChar"/>
    <w:qFormat/>
    <w:rsid w:val="00673B8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73B87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73B87"/>
    <w:pPr>
      <w:keepNext/>
      <w:keepLines/>
      <w:spacing w:before="60"/>
      <w:jc w:val="center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673B87"/>
    <w:rPr>
      <w:rFonts w:ascii="Arial" w:eastAsia="Times New Roman" w:hAnsi="Arial" w:cs="Times New Roman"/>
      <w:b/>
      <w:sz w:val="20"/>
      <w:szCs w:val="20"/>
      <w:lang w:val="x-none" w:eastAsia="x-none"/>
    </w:rPr>
  </w:style>
  <w:style w:type="table" w:styleId="PlainTable1">
    <w:name w:val="Plain Table 1"/>
    <w:basedOn w:val="TableNormal"/>
    <w:uiPriority w:val="41"/>
    <w:rsid w:val="00D7328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050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4229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747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863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000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899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80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21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689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4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1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565185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5AIRPNAIUNRU-1379959237-684</_dlc_DocId>
    <_dlc_DocIdUrl xmlns="71c5aaf6-e6ce-465b-b873-5148d2a4c105">
      <Url>https://nokia.sharepoint.com/sites/c5g/projects/phydesign/_layouts/15/DocIdRedir.aspx?ID=5AIRPNAIUNRU-1379959237-684</Url>
      <Description>5AIRPNAIUNRU-1379959237-684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C6E578C47D6A4BA19BDCC53867E4A5" ma:contentTypeVersion="32" ma:contentTypeDescription="Create a new document." ma:contentTypeScope="" ma:versionID="555c5e0169025d1d40a0cddba41d1999">
  <xsd:schema xmlns:xsd="http://www.w3.org/2001/XMLSchema" xmlns:xs="http://www.w3.org/2001/XMLSchema" xmlns:p="http://schemas.microsoft.com/office/2006/metadata/properties" xmlns:ns2="71c5aaf6-e6ce-465b-b873-5148d2a4c105" xmlns:ns3="d499e888-b648-4639-a12e-124bf1d657b9" xmlns:ns4="3b34c8f0-1ef5-4d1e-bb66-517ce7fe7356" targetNamespace="http://schemas.microsoft.com/office/2006/metadata/properties" ma:root="true" ma:fieldsID="bd50151f5584db3e62c72e6134f32aff" ns2:_="" ns3:_="" ns4:_="">
    <xsd:import namespace="71c5aaf6-e6ce-465b-b873-5148d2a4c105"/>
    <xsd:import namespace="d499e888-b648-4639-a12e-124bf1d657b9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9e888-b648-4639-a12e-124bf1d65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5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6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7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8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9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10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11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12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13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14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15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16</b:RefOrder>
  </b:Source>
  <b:Source>
    <b:Tag>Nok19</b:Tag>
    <b:SourceType>Report</b:SourceType>
    <b:Guid>{8AF70402-AFE1-4D6D-B2EB-75DCE7C85AEF}</b:Guid>
    <b:Author>
      <b:Author>
        <b:Corporate>Nokia, NSB</b:Corporate>
      </b:Author>
    </b:Author>
    <b:Title>R1-1909208, On CSI enhancements for MU-MIMO: UCI parameters, omissions and codebook restrictions</b:Title>
    <b:Year>Aug 2019</b:Year>
    <b:City>Prague, Czech Republic</b:City>
    <b:RefOrder>17</b:RefOrder>
  </b:Source>
  <b:Source>
    <b:Tag>3GP191</b:Tag>
    <b:SourceType>Report</b:SourceType>
    <b:Guid>{20214E27-95BD-4489-9234-7883F8C04E50}</b:Guid>
    <b:Author>
      <b:Author>
        <b:Corporate>3GPP TSG RAN WG1 Meeting #98</b:Corporate>
      </b:Author>
    </b:Author>
    <b:Title>RAN1 Chairman’s Notes</b:Title>
    <b:Year>Aug 2019</b:Year>
    <b:RefOrder>1</b:RefOrder>
  </b:Source>
  <b:Source>
    <b:Tag>3GP192</b:Tag>
    <b:SourceType>Report</b:SourceType>
    <b:Guid>{2A8E9842-71FB-4075-8B57-48ECF125B39C}</b:Guid>
    <b:Author>
      <b:Author>
        <b:Corporate>3GPP TSG RAN WG1 Meeting #98bis</b:Corporate>
      </b:Author>
    </b:Author>
    <b:Title>Chairman's Notes</b:Title>
    <b:Year>2019</b:Year>
    <b:City>Chongqing</b:City>
    <b:RefOrder>2</b:RefOrder>
  </b:Source>
  <b:Source>
    <b:Tag>3GPP21418</b:Tag>
    <b:SourceType>Report</b:SourceType>
    <b:Guid>{1A975106-7F7B-43FC-B8BD-4B5D80BA525E}</b:Guid>
    <b:Title>TS 38.214, NR Physical layer procedures for data</b:Title>
    <b:Year>2018</b:Year>
    <b:Author>
      <b:Author>
        <b:NameList>
          <b:Person>
            <b:Last>3GPP</b:Last>
          </b:Person>
        </b:NameList>
      </b:Author>
    </b:Author>
    <b:RefOrder>18</b:RefOrder>
  </b:Source>
  <b:Source>
    <b:Tag>3GP193</b:Tag>
    <b:SourceType>Report</b:SourceType>
    <b:Guid>{FCBD4918-8903-4D7D-8CB2-F08C09C50C83}</b:Guid>
    <b:Author>
      <b:Author>
        <b:Corporate>3GPP</b:Corporate>
      </b:Author>
    </b:Author>
    <b:Title>TS 38.331 - Radio Resource Control (RRC) protocol specification (Release 15)</b:Title>
    <b:Year>2019</b:Year>
    <b:RefOrder>3</b:RefOrder>
  </b:Source>
  <b:Source>
    <b:Tag>3GP194</b:Tag>
    <b:SourceType>Report</b:SourceType>
    <b:Guid>{D88F0214-ECB5-4C5F-9556-71137B9FB469}</b:Guid>
    <b:Author>
      <b:Author>
        <b:Corporate>3GPP</b:Corporate>
      </b:Author>
    </b:Author>
    <b:Title>TS 38.214 - Physical layer procedures for data (Release 15)</b:Title>
    <b:Year>2019</b:Year>
    <b:RefOrder>4</b:RefOrder>
  </b:Source>
</b:Sources>
</file>

<file path=customXml/itemProps1.xml><?xml version="1.0" encoding="utf-8"?>
<ds:datastoreItem xmlns:ds="http://schemas.openxmlformats.org/officeDocument/2006/customXml" ds:itemID="{C5FE6E1F-EF97-47FB-B25F-B2041D7465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055CA93-0612-4D93-80C2-B3E6445CEB58}">
  <ds:schemaRefs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2C6B565-4774-47AE-BEF4-547D5379C2F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5157049-4F14-418B-A84C-FEA3DBCD54C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F754C3-C4E5-4F1B-9CE2-348A1284944A}"/>
</file>

<file path=customXml/itemProps6.xml><?xml version="1.0" encoding="utf-8"?>
<ds:datastoreItem xmlns:ds="http://schemas.openxmlformats.org/officeDocument/2006/customXml" ds:itemID="{21658F1A-2832-485B-AB62-F40EFDA2E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993</TotalTime>
  <Pages>6</Pages>
  <Words>1353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Nokia/NSB</dc:creator>
  <cp:keywords/>
  <dc:description/>
  <cp:lastModifiedBy>QuangN</cp:lastModifiedBy>
  <cp:revision>76</cp:revision>
  <dcterms:created xsi:type="dcterms:W3CDTF">2020-05-08T13:40:00Z</dcterms:created>
  <dcterms:modified xsi:type="dcterms:W3CDTF">2020-05-15T17:20:00Z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0x010100CAC6E578C47D6A4BA19BDCC53867E4A5</vt:lpwstr>
  </property>
  <property fmtid="{D5CDD505-2E9C-101B-9397-08002B2CF9AE}" pid="3" name="_dlc_DocIdItemGuid">
    <vt:lpwstr>4feb278e-5ef2-4658-9e9c-46b21ae0c675</vt:lpwstr>
  </property>
</Properties>
</file>